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6C5403" w:rsidP="00127D7F">
      <w:pPr>
        <w:spacing w:after="120"/>
        <w:jc w:val="center"/>
        <w:outlineLvl w:val="0"/>
        <w:rPr>
          <w:b/>
          <w:sz w:val="26"/>
          <w:szCs w:val="26"/>
        </w:rPr>
      </w:pPr>
      <w:r>
        <w:rPr>
          <w:b/>
          <w:sz w:val="26"/>
          <w:szCs w:val="26"/>
        </w:rPr>
        <w:t>Spring 2016</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236368" w:rsidP="0014046A">
      <w:pPr>
        <w:spacing w:after="120"/>
        <w:jc w:val="center"/>
        <w:outlineLvl w:val="0"/>
        <w:rPr>
          <w:b/>
          <w:sz w:val="26"/>
          <w:szCs w:val="26"/>
        </w:rPr>
      </w:pPr>
      <w:r>
        <w:rPr>
          <w:b/>
          <w:sz w:val="26"/>
          <w:szCs w:val="26"/>
        </w:rPr>
        <w:t>Section 002</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t>MWF, 9-9.50am r</w:t>
      </w:r>
      <w:r w:rsidR="00236368">
        <w:t>oom BA 105</w:t>
      </w:r>
    </w:p>
    <w:p w:rsidR="00127D7F" w:rsidRPr="00D442D5" w:rsidRDefault="00127D7F" w:rsidP="00127D7F">
      <w:pPr>
        <w:jc w:val="both"/>
      </w:pPr>
      <w:r w:rsidRPr="00654678">
        <w:rPr>
          <w:b/>
        </w:rPr>
        <w:t>Instructor:</w:t>
      </w:r>
      <w:r w:rsidRPr="00654678">
        <w:tab/>
      </w:r>
      <w:r w:rsidRPr="00654678">
        <w:tab/>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564E06" w:rsidRDefault="005C3B00" w:rsidP="002B0878">
      <w:pPr>
        <w:ind w:left="2160" w:hanging="2160"/>
        <w:jc w:val="both"/>
      </w:pPr>
      <w:r>
        <w:rPr>
          <w:b/>
        </w:rPr>
        <w:t>Textbook</w:t>
      </w:r>
      <w:r w:rsidR="00236368">
        <w:rPr>
          <w:b/>
        </w:rPr>
        <w:t xml:space="preserve">: </w:t>
      </w:r>
      <w:r w:rsidR="004C6AE1">
        <w:rPr>
          <w:b/>
        </w:rPr>
        <w:tab/>
      </w:r>
      <w:r w:rsidR="002B0878">
        <w:t xml:space="preserve">Marketing Mcgraw-hill Create (custom mkt 3350 with power points </w:t>
      </w:r>
      <w:r w:rsidR="00AC5407">
        <w:t>ISBN:978</w:t>
      </w:r>
      <w:r w:rsidR="002B0878">
        <w:t xml:space="preserve">1259755125 </w:t>
      </w:r>
    </w:p>
    <w:p w:rsidR="00774E7D" w:rsidRDefault="00774E7D" w:rsidP="002B0878">
      <w:pPr>
        <w:ind w:left="2160" w:hanging="2160"/>
        <w:jc w:val="both"/>
      </w:pPr>
      <w:r>
        <w:rPr>
          <w:noProof/>
        </w:rPr>
        <w:drawing>
          <wp:inline distT="0" distB="0" distL="0" distR="0">
            <wp:extent cx="1447800" cy="1762125"/>
            <wp:effectExtent l="0" t="0" r="0" b="9525"/>
            <wp:docPr id="3" name="Picture 3" descr="cid:image003.png@01D15369.D091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5369.D09126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7800" cy="1762125"/>
                    </a:xfrm>
                    <a:prstGeom prst="rect">
                      <a:avLst/>
                    </a:prstGeom>
                    <a:noFill/>
                    <a:ln>
                      <a:noFill/>
                    </a:ln>
                  </pic:spPr>
                </pic:pic>
              </a:graphicData>
            </a:graphic>
          </wp:inline>
        </w:drawing>
      </w:r>
    </w:p>
    <w:p w:rsidR="00236368" w:rsidRDefault="00564E06" w:rsidP="002B0878">
      <w:pPr>
        <w:ind w:left="2160" w:hanging="2160"/>
        <w:jc w:val="both"/>
        <w:rPr>
          <w:rFonts w:ascii="Helvetica" w:hAnsi="Helvetica" w:cs="Helvetica"/>
          <w:color w:val="666666"/>
          <w:sz w:val="21"/>
          <w:szCs w:val="21"/>
          <w:shd w:val="clear" w:color="auto" w:fill="FFFFFF"/>
        </w:rPr>
      </w:pPr>
      <w:r>
        <w:rPr>
          <w:b/>
        </w:rPr>
        <w:t>Connect Registration:</w:t>
      </w:r>
      <w:r>
        <w:t xml:space="preserve">  </w:t>
      </w:r>
      <w:r w:rsidR="002B0878">
        <w:t xml:space="preserve"> </w:t>
      </w:r>
      <w:hyperlink r:id="rId13" w:history="1">
        <w:r w:rsidRPr="00104658">
          <w:rPr>
            <w:rStyle w:val="Hyperlink"/>
            <w:rFonts w:ascii="Helvetica" w:hAnsi="Helvetica" w:cs="Helvetica"/>
            <w:sz w:val="21"/>
            <w:szCs w:val="21"/>
            <w:shd w:val="clear" w:color="auto" w:fill="FFFFFF"/>
          </w:rPr>
          <w:t>http://connect.mheducation.com/class/j-harper-spring-2016-mkt-3350</w:t>
        </w:r>
      </w:hyperlink>
    </w:p>
    <w:p w:rsidR="00564E06" w:rsidRPr="00AC5407" w:rsidRDefault="00564E06" w:rsidP="002B0878">
      <w:pPr>
        <w:ind w:left="2160" w:hanging="2160"/>
        <w:jc w:val="both"/>
        <w:rPr>
          <w:rFonts w:ascii="Arial" w:hAnsi="Arial" w:cs="Arial"/>
          <w:bCs/>
          <w:color w:val="000000"/>
          <w:sz w:val="20"/>
          <w:szCs w:val="20"/>
        </w:rPr>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ab/>
      </w:r>
      <w:r w:rsidR="00CF454E">
        <w:tab/>
      </w:r>
      <w:r w:rsidR="00CF454E">
        <w:tab/>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06095F">
        <w:t xml:space="preserve"> </w:t>
      </w:r>
      <w:r w:rsidR="000E16E6">
        <w:t>12-1.30</w:t>
      </w:r>
      <w:r w:rsidR="002E7FCD">
        <w:t>pm</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127D7F" w:rsidRDefault="00127D7F" w:rsidP="00127D7F">
      <w:pPr>
        <w:jc w:val="both"/>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601DE9">
        <w:rPr>
          <w:lang w:val="fr-FR"/>
        </w:rPr>
        <w:t>(33.3</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601DE9">
        <w:rPr>
          <w:lang w:val="fr-FR"/>
        </w:rPr>
        <w:t xml:space="preserve"> (33.3</w:t>
      </w:r>
      <w:r>
        <w:rPr>
          <w:lang w:val="fr-FR"/>
        </w:rPr>
        <w:t>%)</w:t>
      </w:r>
      <w:r>
        <w:rPr>
          <w:lang w:val="fr-FR"/>
        </w:rPr>
        <w:tab/>
      </w:r>
      <w:r>
        <w:rPr>
          <w:lang w:val="fr-FR"/>
        </w:rPr>
        <w:tab/>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601DE9">
        <w:rPr>
          <w:lang w:val="fr-FR"/>
        </w:rPr>
        <w:t xml:space="preserve"> (33.4</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127D7F" w:rsidRDefault="00127D7F" w:rsidP="00127D7F">
      <w:pPr>
        <w:ind w:left="2160" w:hanging="2160"/>
        <w:jc w:val="both"/>
        <w:rPr>
          <w:lang w:val="fr-FR"/>
        </w:rPr>
      </w:pPr>
      <w:r>
        <w:rPr>
          <w:lang w:val="fr-FR"/>
        </w:rPr>
        <w:tab/>
      </w:r>
      <w:r>
        <w:rPr>
          <w:lang w:val="fr-FR"/>
        </w:rPr>
        <w:tab/>
      </w:r>
      <w:r>
        <w:rPr>
          <w:lang w:val="fr-FR"/>
        </w:rPr>
        <w:tab/>
      </w:r>
      <w:r>
        <w:rPr>
          <w:lang w:val="fr-FR"/>
        </w:rPr>
        <w:tab/>
      </w:r>
      <w:r>
        <w:rPr>
          <w:lang w:val="fr-FR"/>
        </w:rPr>
        <w:tab/>
      </w: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601DE9">
        <w:rPr>
          <w:lang w:val="fr-FR"/>
        </w:rPr>
        <w:t># 1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2 (25</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3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601DE9" w:rsidP="00601DE9">
      <w:pPr>
        <w:ind w:left="2160" w:hanging="2160"/>
        <w:jc w:val="both"/>
        <w:rPr>
          <w:b/>
          <w:lang w:val="fr-FR"/>
        </w:rPr>
      </w:pPr>
      <w:r>
        <w:rPr>
          <w:lang w:val="fr-FR"/>
        </w:rPr>
        <w:t>Exam # 4 (25</w:t>
      </w:r>
      <w:r w:rsidR="00826ADD">
        <w:rPr>
          <w:lang w:val="fr-FR"/>
        </w:rPr>
        <w:t>%</w:t>
      </w:r>
      <w:r w:rsidR="004C6AE1">
        <w:rPr>
          <w:lang w:val="fr-FR"/>
        </w:rPr>
        <w:t xml:space="preserve"> </w:t>
      </w:r>
      <w:r w:rsidR="007A0D4A">
        <w:rPr>
          <w:b/>
          <w:lang w:val="fr-FR"/>
        </w:rPr>
        <w:t>comprehensive</w:t>
      </w:r>
      <w:r w:rsidR="00826ADD">
        <w:rPr>
          <w:b/>
          <w:lang w:val="fr-FR"/>
        </w:rPr>
        <w:t xml:space="preserve"> final</w:t>
      </w:r>
      <w:r w:rsidR="00826ADD" w:rsidRPr="00127D7F">
        <w:rPr>
          <w:b/>
          <w:lang w:val="fr-FR"/>
        </w:rPr>
        <w:t>)</w:t>
      </w:r>
      <w:r w:rsidR="00826ADD">
        <w:rPr>
          <w:lang w:val="fr-FR"/>
        </w:rPr>
        <w:t>*</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Default="0014046A" w:rsidP="00A237FE">
      <w:pPr>
        <w:jc w:val="both"/>
        <w:rPr>
          <w:b/>
        </w:rPr>
      </w:pPr>
    </w:p>
    <w:p w:rsidR="00A237FE"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 xml:space="preserve">not be allowed to take the exam and you will </w:t>
      </w:r>
      <w:r w:rsidR="00014992">
        <w:rPr>
          <w:b/>
        </w:rPr>
        <w:t>have to take the comprehensive final exam.</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w:t>
      </w:r>
      <w:r w:rsidRPr="00CF0F57">
        <w:lastRenderedPageBreak/>
        <w:t>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014992" w:rsidRDefault="00014992" w:rsidP="00127D7F">
      <w:pPr>
        <w:jc w:val="both"/>
      </w:pP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Each day I will give a daily quiz from these </w:t>
      </w:r>
      <w:r w:rsidR="00007F96">
        <w:t xml:space="preserve">questions. </w:t>
      </w:r>
      <w:r>
        <w:t xml:space="preserve">If you give me good quiz questions I will use them on the exam. I will post all quiz questions onto the website for exam preparation. I will use these quizzes as a participation tool (this is how I track </w:t>
      </w:r>
      <w:r w:rsidR="00CE5062">
        <w:t>attendance</w:t>
      </w:r>
      <w:r>
        <w:t xml:space="preserve">). </w:t>
      </w:r>
      <w:r w:rsidRPr="0036328A">
        <w:rPr>
          <w:b/>
        </w:rPr>
        <w:t xml:space="preserve">If the level of questions does not meet my expectations then we will have a daily quiz that I create for a grade! It is the responsibility of each group to know when they are responsible for the quiz. </w:t>
      </w:r>
      <w:r>
        <w:t xml:space="preserve">We will go in numerical order ie group 1, then group 2, then group 3 etc.  </w:t>
      </w:r>
      <w:r w:rsidRPr="0036328A">
        <w:rPr>
          <w:b/>
          <w:u w:val="single"/>
        </w:rPr>
        <w:t>By taking the quizzes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1E09E0">
        <w:rPr>
          <w:b/>
          <w:i/>
        </w:rPr>
        <w:t>Use of cell phones, outside reading material and tobacco products is prohibited in class. If I catch you texting or using y</w:t>
      </w:r>
      <w:r w:rsidR="0037082F">
        <w:rPr>
          <w:b/>
          <w:i/>
        </w:rPr>
        <w:t>our cell phone in class, I will</w:t>
      </w:r>
      <w:r w:rsidRPr="001E09E0">
        <w:rPr>
          <w:b/>
          <w:i/>
        </w:rPr>
        <w:t xml:space="preserve"> ask you to leave the class room thereby marking you “absent.”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F53C34" w:rsidRDefault="00127D7F" w:rsidP="00127D7F">
      <w:pPr>
        <w:jc w:val="both"/>
      </w:pP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127D7F" w:rsidRPr="00D442D5" w:rsidRDefault="00127D7F" w:rsidP="00127D7F">
      <w:pPr>
        <w:keepNext/>
        <w:keepLines/>
        <w:numPr>
          <w:ilvl w:val="0"/>
          <w:numId w:val="1"/>
        </w:numPr>
        <w:jc w:val="both"/>
      </w:pPr>
      <w:r>
        <w:t>PowerPoints</w:t>
      </w:r>
      <w:r w:rsidRPr="00D442D5">
        <w:t xml:space="preserve"> of all lectures will be posted for downloading on the instructor’s webpage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6C6A0F" w:rsidRDefault="006C6A0F" w:rsidP="00127D7F">
      <w:pPr>
        <w:ind w:left="2160" w:hanging="2160"/>
        <w:jc w:val="both"/>
        <w:outlineLvl w:val="0"/>
        <w:rPr>
          <w:b/>
        </w:rPr>
      </w:pPr>
    </w:p>
    <w:p w:rsidR="00127D7F" w:rsidRPr="00601DE9" w:rsidRDefault="00127D7F" w:rsidP="00127D7F">
      <w:pPr>
        <w:ind w:left="2160" w:hanging="2160"/>
        <w:jc w:val="both"/>
        <w:outlineLvl w:val="0"/>
      </w:pPr>
      <w:r w:rsidRPr="00601DE9">
        <w:rPr>
          <w:b/>
        </w:rPr>
        <w:t>Class Conduct:</w:t>
      </w:r>
    </w:p>
    <w:p w:rsidR="00127D7F" w:rsidRPr="00601DE9" w:rsidRDefault="00127D7F" w:rsidP="00127D7F">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t>
      </w:r>
      <w:r w:rsidR="0037082F" w:rsidRPr="00601DE9">
        <w:t>will</w:t>
      </w:r>
      <w:r w:rsidRPr="00601DE9">
        <w:t xml:space="preserve"> be reported to the Dean for further disciplinary action. </w:t>
      </w:r>
    </w:p>
    <w:p w:rsidR="00127D7F" w:rsidRPr="00601DE9" w:rsidRDefault="00127D7F" w:rsidP="00127D7F">
      <w:pPr>
        <w:rPr>
          <w:b/>
          <w:bCs/>
          <w:u w:val="single"/>
        </w:rPr>
      </w:pPr>
    </w:p>
    <w:p w:rsidR="0037082F" w:rsidRPr="00601DE9" w:rsidRDefault="0037082F" w:rsidP="0037082F">
      <w:pPr>
        <w:tabs>
          <w:tab w:val="left" w:pos="-720"/>
        </w:tabs>
        <w:rPr>
          <w:b/>
          <w:spacing w:val="-3"/>
        </w:rPr>
      </w:pPr>
      <w:r w:rsidRPr="00601DE9">
        <w:rPr>
          <w:b/>
          <w:spacing w:val="-3"/>
        </w:rPr>
        <w:t>ACADEMIC INTEGRITY / DISHONESTY (Operating Procedure 34. 12)</w:t>
      </w:r>
    </w:p>
    <w:p w:rsidR="0037082F" w:rsidRPr="00601DE9" w:rsidRDefault="0037082F" w:rsidP="0037082F">
      <w:pPr>
        <w:tabs>
          <w:tab w:val="left" w:pos="-720"/>
        </w:tabs>
        <w:rPr>
          <w:spacing w:val="-3"/>
        </w:rPr>
      </w:pPr>
      <w:r w:rsidRPr="00601DE9">
        <w:rPr>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37082F" w:rsidRPr="00601DE9" w:rsidRDefault="0037082F" w:rsidP="0037082F">
      <w:pPr>
        <w:tabs>
          <w:tab w:val="left" w:pos="1780"/>
        </w:tabs>
        <w:rPr>
          <w:i/>
        </w:rPr>
      </w:pPr>
      <w:r w:rsidRPr="00601DE9">
        <w:rPr>
          <w:i/>
        </w:rPr>
        <w:tab/>
      </w:r>
    </w:p>
    <w:p w:rsidR="0037082F" w:rsidRPr="00601DE9" w:rsidRDefault="0037082F" w:rsidP="0037082F">
      <w:pPr>
        <w:rPr>
          <w:b/>
        </w:rPr>
      </w:pPr>
      <w:r w:rsidRPr="00601DE9">
        <w:rPr>
          <w:b/>
        </w:rPr>
        <w:t>DISABILITY ACCOMMODATION (Operating Procedure 34.22)</w:t>
      </w:r>
    </w:p>
    <w:p w:rsidR="0037082F" w:rsidRPr="00601DE9" w:rsidRDefault="0037082F" w:rsidP="0037082F">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37082F" w:rsidRPr="00601DE9" w:rsidRDefault="0037082F" w:rsidP="0037082F"/>
    <w:p w:rsidR="0037082F" w:rsidRPr="00601DE9" w:rsidRDefault="0037082F" w:rsidP="0037082F">
      <w:r w:rsidRPr="00601DE9">
        <w:rPr>
          <w:b/>
        </w:rPr>
        <w:t>RELIGIOUS HOLY DAY OBSERVANCE (Operating Procedure 34.19)</w:t>
      </w:r>
    </w:p>
    <w:p w:rsidR="0037082F" w:rsidRPr="00601DE9" w:rsidRDefault="0037082F" w:rsidP="0037082F">
      <w:pPr>
        <w:widowControl w:val="0"/>
        <w:tabs>
          <w:tab w:val="left" w:pos="-720"/>
        </w:tabs>
      </w:pPr>
      <w:r w:rsidRPr="00601DE9">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37082F" w:rsidRPr="00601DE9" w:rsidRDefault="0037082F" w:rsidP="0037082F">
      <w:pPr>
        <w:widowControl w:val="0"/>
        <w:tabs>
          <w:tab w:val="left" w:pos="-720"/>
        </w:tabs>
      </w:pPr>
    </w:p>
    <w:p w:rsidR="00127D7F" w:rsidRDefault="0037082F" w:rsidP="0037082F">
      <w:pPr>
        <w:rPr>
          <w:b/>
        </w:rPr>
      </w:pPr>
      <w:r w:rsidRPr="00601DE9">
        <w:rPr>
          <w:b/>
        </w:rPr>
        <w:t xml:space="preserve">GRADE AND </w:t>
      </w:r>
      <w:r w:rsidR="00601DE9" w:rsidRPr="00601DE9">
        <w:rPr>
          <w:b/>
        </w:rPr>
        <w:t>COURSE COMMUNICATION: Blackboard</w:t>
      </w:r>
    </w:p>
    <w:p w:rsidR="00314A91" w:rsidRDefault="00314A91" w:rsidP="0037082F">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CD69D5" w:rsidRDefault="00CD69D5" w:rsidP="00314A91">
      <w:pPr>
        <w:rPr>
          <w:b/>
        </w:rPr>
      </w:pPr>
    </w:p>
    <w:p w:rsidR="0014046A" w:rsidRDefault="0014046A"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CD69D5" w:rsidP="00CD69D5">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D69D5" w:rsidRDefault="00CD69D5" w:rsidP="00CD69D5">
      <w:r>
        <w:t>2.</w:t>
      </w:r>
      <w:r>
        <w:tab/>
        <w:t>Be on time to class:  By being on time you will not cause a disruption to your other classmates</w:t>
      </w:r>
    </w:p>
    <w:p w:rsidR="00CD69D5" w:rsidRDefault="00CD69D5" w:rsidP="00CD69D5">
      <w:r>
        <w:t>3.</w:t>
      </w:r>
      <w:r>
        <w:tab/>
        <w:t>Bring your name tag every day</w:t>
      </w:r>
    </w:p>
    <w:p w:rsidR="00CD69D5" w:rsidRDefault="00CD69D5" w:rsidP="00CD69D5">
      <w:r>
        <w:t>4.</w:t>
      </w:r>
      <w:r>
        <w:tab/>
        <w:t xml:space="preserve">Do not read or talk to your neighbor </w:t>
      </w:r>
      <w:r>
        <w:t>once class</w:t>
      </w:r>
      <w:r>
        <w:t xml:space="preserve"> has started</w:t>
      </w:r>
      <w:r>
        <w:t xml:space="preserve">. </w:t>
      </w:r>
      <w:r>
        <w:t xml:space="preserve"> I will treat you with respect and expect the same in return. </w:t>
      </w:r>
    </w:p>
    <w:p w:rsidR="00CD69D5" w:rsidRDefault="00CD69D5" w:rsidP="00CD69D5">
      <w:r>
        <w:t>5.</w:t>
      </w:r>
      <w:r>
        <w:tab/>
        <w:t xml:space="preserve">If you have a question about the material raise your hand and </w:t>
      </w:r>
      <w:r>
        <w:t>ask If</w:t>
      </w:r>
      <w: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D69D5" w:rsidRDefault="00CD69D5" w:rsidP="00CD69D5">
      <w:r>
        <w:t>6.</w:t>
      </w:r>
      <w:r>
        <w:tab/>
        <w:t>If you need to email me: I will only respond to professionally written correspondences. If you address me in your email as: “hey</w:t>
      </w:r>
      <w:r>
        <w:t>,”</w:t>
      </w:r>
      <w:r>
        <w:t xml:space="preserve">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w:t>
      </w:r>
      <w:r>
        <w:t>. As I’m a middle aged adult</w:t>
      </w:r>
      <w:r>
        <w:t xml:space="preserve">, I do not know what these are and will not waste my time trying to figure them out. </w:t>
      </w:r>
    </w:p>
    <w:p w:rsidR="00CD69D5" w:rsidRDefault="00CD69D5" w:rsidP="00CD69D5">
      <w:r>
        <w:t>7.</w:t>
      </w:r>
      <w:r>
        <w:tab/>
        <w:t>Don’t cheat, plagiarize: If you are caught cheating or plagiarizing on any assignment you will immediately be given an “F” for the course and you will be reported to the dean for further disciplinary action.</w:t>
      </w:r>
    </w:p>
    <w:p w:rsidR="00127D7F" w:rsidRDefault="00127D7F" w:rsidP="00127D7F"/>
    <w:p w:rsidR="0075321E" w:rsidRPr="00601DE9" w:rsidRDefault="0075321E" w:rsidP="0075321E">
      <w:pPr>
        <w:ind w:firstLine="720"/>
        <w:jc w:val="both"/>
        <w:rPr>
          <w:b/>
          <w:sz w:val="44"/>
          <w:szCs w:val="44"/>
        </w:rPr>
      </w:pPr>
      <w:r w:rsidRPr="00601DE9">
        <w:rPr>
          <w:b/>
          <w:sz w:val="44"/>
          <w:szCs w:val="44"/>
        </w:rPr>
        <w:t>If you are caught texting, talking, doing homework for other classes, you will be asked to leave and will</w:t>
      </w:r>
      <w:r w:rsidR="00A237FE" w:rsidRPr="00601DE9">
        <w:rPr>
          <w:b/>
          <w:sz w:val="44"/>
          <w:szCs w:val="44"/>
        </w:rPr>
        <w:t xml:space="preserve"> be counted absent. </w:t>
      </w:r>
      <w:r w:rsidRPr="00601DE9">
        <w:rPr>
          <w:b/>
          <w:sz w:val="44"/>
          <w:szCs w:val="44"/>
        </w:rPr>
        <w:t xml:space="preserve"> DO NOT USE YOUR CELLPHONE IN CLASS,</w:t>
      </w:r>
      <w:r w:rsidR="00A237FE" w:rsidRPr="00601DE9">
        <w:rPr>
          <w:b/>
          <w:sz w:val="44"/>
          <w:szCs w:val="44"/>
        </w:rPr>
        <w:t xml:space="preserve"> to Text, Facebook, Instagram etc.. IF I CATCH YOU DOING ANY OF THE ABOVE </w:t>
      </w:r>
      <w:r w:rsidRPr="00601DE9">
        <w:rPr>
          <w:b/>
          <w:sz w:val="44"/>
          <w:szCs w:val="44"/>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bookmarkStart w:id="0" w:name="_GoBack"/>
            <w:bookmarkEnd w:id="0"/>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6C5403" w:rsidP="00DA3166">
            <w:pPr>
              <w:keepNext/>
              <w:keepLines/>
              <w:jc w:val="both"/>
            </w:pPr>
            <w:r w:rsidRPr="000B08F8">
              <w:t>Jan 22 &amp; 25</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6C5403" w:rsidP="00DA3166">
            <w:pPr>
              <w:keepNext/>
              <w:keepLines/>
              <w:jc w:val="both"/>
            </w:pPr>
            <w:r w:rsidRPr="000B08F8">
              <w:t>Jan 27</w:t>
            </w:r>
          </w:p>
        </w:tc>
        <w:tc>
          <w:tcPr>
            <w:tcW w:w="5040" w:type="dxa"/>
            <w:shd w:val="clear" w:color="auto" w:fill="auto"/>
          </w:tcPr>
          <w:p w:rsidR="00CF454E" w:rsidRPr="000B08F8" w:rsidRDefault="009F2F53" w:rsidP="00DA3166">
            <w:pPr>
              <w:keepNext/>
              <w:keepLines/>
            </w:pPr>
            <w:r w:rsidRPr="000B08F8">
              <w:t>Ch. 1 Overview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6C5403" w:rsidP="00DA3166">
            <w:pPr>
              <w:keepNext/>
              <w:keepLines/>
              <w:jc w:val="both"/>
            </w:pPr>
            <w:r w:rsidRPr="000B08F8">
              <w:t>Jan 29</w:t>
            </w:r>
          </w:p>
        </w:tc>
        <w:tc>
          <w:tcPr>
            <w:tcW w:w="5040" w:type="dxa"/>
            <w:shd w:val="clear" w:color="auto" w:fill="auto"/>
          </w:tcPr>
          <w:p w:rsidR="00310EC8" w:rsidRPr="000B08F8" w:rsidRDefault="009F2F53" w:rsidP="00DA3166">
            <w:pPr>
              <w:keepNext/>
              <w:keepLines/>
            </w:pPr>
            <w:r w:rsidRPr="000B08F8">
              <w:t xml:space="preserve">Ch. 1 Overview of </w:t>
            </w:r>
            <w:r w:rsidR="00310EC8" w:rsidRPr="000B08F8">
              <w:t>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6C5403" w:rsidP="00DA3166">
            <w:pPr>
              <w:keepNext/>
              <w:keepLines/>
              <w:jc w:val="both"/>
            </w:pPr>
            <w:r w:rsidRPr="000B08F8">
              <w:t>Feb 1</w:t>
            </w:r>
          </w:p>
        </w:tc>
        <w:tc>
          <w:tcPr>
            <w:tcW w:w="5040" w:type="dxa"/>
            <w:shd w:val="clear" w:color="auto" w:fill="auto"/>
          </w:tcPr>
          <w:p w:rsidR="00CF454E" w:rsidRPr="000B08F8" w:rsidRDefault="00CF454E" w:rsidP="00DA3166">
            <w:pPr>
              <w:keepNext/>
              <w:keepLines/>
            </w:pPr>
            <w:r w:rsidRPr="000B08F8">
              <w:t xml:space="preserve">Ch 2 </w:t>
            </w:r>
            <w:r w:rsidR="009F2F53" w:rsidRPr="000B08F8">
              <w:t>Developing Marketing Strategies and Marketing Plan</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6C5403" w:rsidP="00DA3166">
            <w:pPr>
              <w:keepNext/>
              <w:keepLines/>
              <w:jc w:val="both"/>
            </w:pPr>
            <w:r w:rsidRPr="000B08F8">
              <w:t>Feb 3</w:t>
            </w:r>
          </w:p>
        </w:tc>
        <w:tc>
          <w:tcPr>
            <w:tcW w:w="5040" w:type="dxa"/>
            <w:shd w:val="clear" w:color="auto" w:fill="auto"/>
          </w:tcPr>
          <w:p w:rsidR="00310EC8" w:rsidRPr="000B08F8" w:rsidRDefault="000B08F8" w:rsidP="009C7A34">
            <w:pPr>
              <w:keepNext/>
              <w:keepLines/>
            </w:pPr>
            <w:r>
              <w:t>Guest Speaker- Mark Jones, CEO Goosehead Insurance</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6C5403" w:rsidP="00DA3166">
            <w:pPr>
              <w:keepNext/>
              <w:keepLines/>
            </w:pPr>
            <w:r w:rsidRPr="000B08F8">
              <w:t>Feb 5</w:t>
            </w:r>
            <w:r w:rsidR="009F2F53" w:rsidRPr="000B08F8">
              <w:t xml:space="preserve"> </w:t>
            </w:r>
          </w:p>
        </w:tc>
        <w:tc>
          <w:tcPr>
            <w:tcW w:w="5040" w:type="dxa"/>
            <w:shd w:val="clear" w:color="auto" w:fill="auto"/>
          </w:tcPr>
          <w:p w:rsidR="00CF454E" w:rsidRPr="000B08F8" w:rsidRDefault="000B08F8" w:rsidP="00DA3166">
            <w:pPr>
              <w:keepNext/>
              <w:keepLines/>
            </w:pPr>
            <w:r w:rsidRPr="000B08F8">
              <w:t>Ch 2 Developing Marketing Strategies and Marketing Plan</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6C5403" w:rsidP="00DA3166">
            <w:pPr>
              <w:keepNext/>
              <w:keepLines/>
            </w:pPr>
            <w:r w:rsidRPr="000B08F8">
              <w:t>Feb 8</w:t>
            </w:r>
          </w:p>
        </w:tc>
        <w:tc>
          <w:tcPr>
            <w:tcW w:w="5040" w:type="dxa"/>
            <w:shd w:val="clear" w:color="auto" w:fill="auto"/>
          </w:tcPr>
          <w:p w:rsidR="00310EC8" w:rsidRPr="000B08F8" w:rsidRDefault="009F2F53" w:rsidP="009C7A34">
            <w:pPr>
              <w:keepNext/>
              <w:keepLines/>
            </w:pPr>
            <w:r w:rsidRPr="000B08F8">
              <w:t>Ch 4 Marketing Ethics</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6C5403" w:rsidP="00DA3166">
            <w:pPr>
              <w:keepNext/>
              <w:keepLines/>
            </w:pPr>
            <w:r w:rsidRPr="000B08F8">
              <w:t>Feb 10</w:t>
            </w:r>
          </w:p>
        </w:tc>
        <w:tc>
          <w:tcPr>
            <w:tcW w:w="5040" w:type="dxa"/>
            <w:shd w:val="clear" w:color="auto" w:fill="auto"/>
          </w:tcPr>
          <w:p w:rsidR="00EE3F35" w:rsidRPr="000B08F8" w:rsidRDefault="000B08F8" w:rsidP="00DA3166">
            <w:pPr>
              <w:keepNext/>
              <w:keepLines/>
            </w:pPr>
            <w:r w:rsidRPr="000B08F8">
              <w:t>Ch 4 Marketing Ethics</w:t>
            </w: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6C5403" w:rsidP="00DA3166">
            <w:pPr>
              <w:keepNext/>
              <w:keepLines/>
            </w:pPr>
            <w:r w:rsidRPr="000B08F8">
              <w:t>Feb 12</w:t>
            </w:r>
          </w:p>
        </w:tc>
        <w:tc>
          <w:tcPr>
            <w:tcW w:w="5040" w:type="dxa"/>
            <w:shd w:val="clear" w:color="auto" w:fill="auto"/>
          </w:tcPr>
          <w:p w:rsidR="00310EC8" w:rsidRPr="000B08F8" w:rsidRDefault="000B08F8" w:rsidP="009C7A34">
            <w:pPr>
              <w:keepNext/>
              <w:keepLines/>
            </w:pPr>
            <w:r w:rsidRPr="000B08F8">
              <w:t>Ch 5 Analyzing The Marketing Environment</w:t>
            </w:r>
          </w:p>
        </w:tc>
        <w:tc>
          <w:tcPr>
            <w:tcW w:w="2142" w:type="dxa"/>
            <w:shd w:val="clear" w:color="auto" w:fill="auto"/>
          </w:tcPr>
          <w:p w:rsidR="00310EC8" w:rsidRPr="000B08F8" w:rsidRDefault="000B08F8" w:rsidP="009C7A34">
            <w:pPr>
              <w:keepNext/>
              <w:keepLines/>
            </w:pPr>
            <w:r>
              <w:t>Read Chapter 5</w:t>
            </w:r>
          </w:p>
        </w:tc>
      </w:tr>
      <w:tr w:rsidR="004D210B" w:rsidRPr="0019211C" w:rsidTr="00DA3166">
        <w:trPr>
          <w:trHeight w:val="426"/>
          <w:jc w:val="center"/>
        </w:trPr>
        <w:tc>
          <w:tcPr>
            <w:tcW w:w="1854" w:type="dxa"/>
            <w:shd w:val="clear" w:color="auto" w:fill="auto"/>
          </w:tcPr>
          <w:p w:rsidR="004D210B" w:rsidRPr="000B08F8" w:rsidRDefault="006C5403" w:rsidP="00DA3166">
            <w:pPr>
              <w:keepNext/>
              <w:keepLines/>
            </w:pPr>
            <w:r w:rsidRPr="000B08F8">
              <w:t>Feb 15</w:t>
            </w:r>
            <w:r w:rsidR="00193B31" w:rsidRPr="000B08F8">
              <w:t xml:space="preserve"> </w:t>
            </w:r>
          </w:p>
        </w:tc>
        <w:tc>
          <w:tcPr>
            <w:tcW w:w="5040" w:type="dxa"/>
            <w:shd w:val="clear" w:color="auto" w:fill="auto"/>
          </w:tcPr>
          <w:p w:rsidR="004D210B" w:rsidRPr="000B08F8" w:rsidRDefault="000B08F8" w:rsidP="00DA3166">
            <w:pPr>
              <w:keepNext/>
              <w:keepLines/>
            </w:pPr>
            <w:r w:rsidRPr="000B08F8">
              <w:t>Ch 5 Analyzing The Marketing Environment</w:t>
            </w:r>
          </w:p>
        </w:tc>
        <w:tc>
          <w:tcPr>
            <w:tcW w:w="2142" w:type="dxa"/>
            <w:shd w:val="clear" w:color="auto" w:fill="auto"/>
          </w:tcPr>
          <w:p w:rsidR="004D210B" w:rsidRPr="000B08F8" w:rsidRDefault="000B08F8" w:rsidP="00DA3166">
            <w:pPr>
              <w:keepNext/>
              <w:keepLines/>
            </w:pPr>
            <w:r>
              <w:t>Study for Exam</w:t>
            </w:r>
          </w:p>
        </w:tc>
      </w:tr>
      <w:tr w:rsidR="00CF454E" w:rsidRPr="0019211C" w:rsidTr="00DA3166">
        <w:trPr>
          <w:trHeight w:val="426"/>
          <w:jc w:val="center"/>
        </w:trPr>
        <w:tc>
          <w:tcPr>
            <w:tcW w:w="1854" w:type="dxa"/>
            <w:shd w:val="clear" w:color="auto" w:fill="auto"/>
          </w:tcPr>
          <w:p w:rsidR="00CF454E" w:rsidRPr="000B08F8" w:rsidRDefault="006C5403" w:rsidP="00DA3166">
            <w:pPr>
              <w:keepNext/>
              <w:keepLines/>
            </w:pPr>
            <w:r w:rsidRPr="000B08F8">
              <w:t>Feb 17</w:t>
            </w:r>
          </w:p>
        </w:tc>
        <w:tc>
          <w:tcPr>
            <w:tcW w:w="5040" w:type="dxa"/>
            <w:shd w:val="clear" w:color="auto" w:fill="auto"/>
          </w:tcPr>
          <w:p w:rsidR="00D20E4A" w:rsidRPr="00CD69D5" w:rsidRDefault="000B08F8" w:rsidP="00DA3166">
            <w:pPr>
              <w:keepNext/>
              <w:keepLines/>
              <w:rPr>
                <w:b/>
              </w:rPr>
            </w:pPr>
            <w:r w:rsidRPr="00CD69D5">
              <w:rPr>
                <w:b/>
              </w:rPr>
              <w:t>Test</w:t>
            </w:r>
            <w:r w:rsidR="00CD69D5" w:rsidRPr="00CD69D5">
              <w:rPr>
                <w:b/>
              </w:rPr>
              <w:t xml:space="preserve"> 1</w:t>
            </w:r>
            <w:r w:rsidRPr="00CD69D5">
              <w:rPr>
                <w:b/>
              </w:rPr>
              <w:t xml:space="preserve"> Ch 1,2,4 &amp; 5</w:t>
            </w:r>
          </w:p>
        </w:tc>
        <w:tc>
          <w:tcPr>
            <w:tcW w:w="2142" w:type="dxa"/>
            <w:shd w:val="clear" w:color="auto" w:fill="auto"/>
          </w:tcPr>
          <w:p w:rsidR="00CF454E" w:rsidRPr="000B08F8" w:rsidRDefault="00325CEF" w:rsidP="00DA3166">
            <w:pPr>
              <w:keepNext/>
              <w:keepLines/>
            </w:pPr>
            <w:r>
              <w:t>Read Chapter 6</w:t>
            </w:r>
          </w:p>
        </w:tc>
      </w:tr>
      <w:tr w:rsidR="0064416D" w:rsidRPr="0019211C" w:rsidTr="002E6310">
        <w:trPr>
          <w:trHeight w:val="1155"/>
          <w:jc w:val="center"/>
        </w:trPr>
        <w:tc>
          <w:tcPr>
            <w:tcW w:w="1854" w:type="dxa"/>
            <w:shd w:val="clear" w:color="auto" w:fill="auto"/>
          </w:tcPr>
          <w:p w:rsidR="0064416D" w:rsidRPr="000B08F8" w:rsidRDefault="006C5403" w:rsidP="00DA3166">
            <w:pPr>
              <w:keepNext/>
              <w:keepLines/>
            </w:pPr>
            <w:r w:rsidRPr="000B08F8">
              <w:t>Feb 19</w:t>
            </w:r>
          </w:p>
        </w:tc>
        <w:tc>
          <w:tcPr>
            <w:tcW w:w="5040" w:type="dxa"/>
            <w:shd w:val="clear" w:color="auto" w:fill="auto"/>
          </w:tcPr>
          <w:p w:rsidR="0064416D" w:rsidRPr="000B08F8" w:rsidRDefault="000B08F8" w:rsidP="000B08F8">
            <w:pPr>
              <w:keepNext/>
              <w:keepLines/>
            </w:pPr>
            <w:r w:rsidRPr="000B08F8">
              <w:t>Ch 6 Consumer Behavior</w:t>
            </w:r>
          </w:p>
        </w:tc>
        <w:tc>
          <w:tcPr>
            <w:tcW w:w="2142" w:type="dxa"/>
            <w:shd w:val="clear" w:color="auto" w:fill="auto"/>
          </w:tcPr>
          <w:p w:rsidR="0064416D" w:rsidRPr="000B08F8" w:rsidRDefault="0064416D" w:rsidP="009C7A34">
            <w:pPr>
              <w:keepNext/>
              <w:keepLines/>
            </w:pPr>
            <w:r w:rsidRPr="000B08F8">
              <w:t>Read Chapter 6</w:t>
            </w:r>
          </w:p>
        </w:tc>
      </w:tr>
      <w:tr w:rsidR="0064416D" w:rsidRPr="0019211C" w:rsidTr="00DA3166">
        <w:trPr>
          <w:trHeight w:val="390"/>
          <w:jc w:val="center"/>
        </w:trPr>
        <w:tc>
          <w:tcPr>
            <w:tcW w:w="1854" w:type="dxa"/>
            <w:shd w:val="clear" w:color="auto" w:fill="auto"/>
          </w:tcPr>
          <w:p w:rsidR="0064416D" w:rsidRPr="000B08F8" w:rsidRDefault="006C5403" w:rsidP="00DA3166">
            <w:pPr>
              <w:keepNext/>
              <w:keepLines/>
              <w:jc w:val="both"/>
            </w:pPr>
            <w:r w:rsidRPr="000B08F8">
              <w:t>Feb 22</w:t>
            </w:r>
          </w:p>
        </w:tc>
        <w:tc>
          <w:tcPr>
            <w:tcW w:w="5040" w:type="dxa"/>
            <w:shd w:val="clear" w:color="auto" w:fill="auto"/>
          </w:tcPr>
          <w:p w:rsidR="0064416D" w:rsidRPr="000B08F8" w:rsidRDefault="00D20E4A" w:rsidP="00DA3166">
            <w:pPr>
              <w:keepNext/>
              <w:keepLines/>
            </w:pPr>
            <w:r w:rsidRPr="000B08F8">
              <w:t>Ch 6 Consumer Behavior</w:t>
            </w:r>
          </w:p>
        </w:tc>
        <w:tc>
          <w:tcPr>
            <w:tcW w:w="2142" w:type="dxa"/>
            <w:shd w:val="clear" w:color="auto" w:fill="auto"/>
          </w:tcPr>
          <w:p w:rsidR="0064416D" w:rsidRPr="000B08F8" w:rsidRDefault="0014046A" w:rsidP="00DA3166">
            <w:pPr>
              <w:keepNext/>
              <w:keepLines/>
            </w:pPr>
            <w:r w:rsidRPr="000B08F8">
              <w:t>Read Chapter 8</w:t>
            </w:r>
          </w:p>
        </w:tc>
      </w:tr>
      <w:tr w:rsidR="0064416D" w:rsidRPr="0019211C" w:rsidTr="00DA3166">
        <w:trPr>
          <w:trHeight w:val="345"/>
          <w:jc w:val="center"/>
        </w:trPr>
        <w:tc>
          <w:tcPr>
            <w:tcW w:w="1854" w:type="dxa"/>
            <w:shd w:val="clear" w:color="auto" w:fill="auto"/>
          </w:tcPr>
          <w:p w:rsidR="0064416D" w:rsidRPr="000B08F8" w:rsidRDefault="006C5403" w:rsidP="00DA3166">
            <w:pPr>
              <w:keepNext/>
              <w:keepLines/>
              <w:jc w:val="both"/>
            </w:pPr>
            <w:r w:rsidRPr="000B08F8">
              <w:t>Feb 24</w:t>
            </w:r>
          </w:p>
        </w:tc>
        <w:tc>
          <w:tcPr>
            <w:tcW w:w="5040" w:type="dxa"/>
            <w:shd w:val="clear" w:color="auto" w:fill="auto"/>
          </w:tcPr>
          <w:p w:rsidR="0064416D" w:rsidRPr="000B08F8" w:rsidRDefault="00D20E4A" w:rsidP="00DA3166">
            <w:pPr>
              <w:keepNext/>
              <w:keepLines/>
            </w:pPr>
            <w:r w:rsidRPr="000B08F8">
              <w:t>Ch 8 Global Marketing</w:t>
            </w:r>
          </w:p>
        </w:tc>
        <w:tc>
          <w:tcPr>
            <w:tcW w:w="2142" w:type="dxa"/>
            <w:shd w:val="clear" w:color="auto" w:fill="auto"/>
          </w:tcPr>
          <w:p w:rsidR="0064416D" w:rsidRPr="000B08F8" w:rsidRDefault="000239CC" w:rsidP="00DA3166">
            <w:pPr>
              <w:keepNext/>
              <w:keepLines/>
            </w:pPr>
            <w:r w:rsidRPr="000B08F8">
              <w:t xml:space="preserve">Read </w:t>
            </w:r>
            <w:r w:rsidR="0014046A" w:rsidRPr="000B08F8">
              <w:t>Chapter 8</w:t>
            </w:r>
          </w:p>
        </w:tc>
      </w:tr>
      <w:tr w:rsidR="0064416D" w:rsidRPr="0019211C" w:rsidTr="00DA3166">
        <w:trPr>
          <w:trHeight w:val="345"/>
          <w:jc w:val="center"/>
        </w:trPr>
        <w:tc>
          <w:tcPr>
            <w:tcW w:w="1854" w:type="dxa"/>
            <w:shd w:val="clear" w:color="auto" w:fill="auto"/>
          </w:tcPr>
          <w:p w:rsidR="0064416D" w:rsidRPr="000B08F8" w:rsidRDefault="006C5403" w:rsidP="00DA3166">
            <w:pPr>
              <w:keepNext/>
              <w:keepLines/>
              <w:jc w:val="both"/>
              <w:rPr>
                <w:b/>
              </w:rPr>
            </w:pPr>
            <w:r w:rsidRPr="000B08F8">
              <w:t>Feb 26</w:t>
            </w:r>
          </w:p>
        </w:tc>
        <w:tc>
          <w:tcPr>
            <w:tcW w:w="5040" w:type="dxa"/>
            <w:shd w:val="clear" w:color="auto" w:fill="auto"/>
          </w:tcPr>
          <w:p w:rsidR="0064416D" w:rsidRPr="000B08F8" w:rsidRDefault="00D20E4A" w:rsidP="00DA3166">
            <w:pPr>
              <w:keepNext/>
              <w:keepLines/>
              <w:rPr>
                <w:b/>
              </w:rPr>
            </w:pPr>
            <w:r w:rsidRPr="000B08F8">
              <w:t>Ch 8 Global Marketing</w:t>
            </w:r>
          </w:p>
        </w:tc>
        <w:tc>
          <w:tcPr>
            <w:tcW w:w="2142" w:type="dxa"/>
            <w:shd w:val="clear" w:color="auto" w:fill="auto"/>
          </w:tcPr>
          <w:p w:rsidR="0064416D" w:rsidRPr="000B08F8" w:rsidRDefault="0064416D" w:rsidP="00DA3166">
            <w:pPr>
              <w:keepNext/>
              <w:keepLines/>
            </w:pPr>
          </w:p>
        </w:tc>
      </w:tr>
      <w:tr w:rsidR="00325CEF" w:rsidRPr="0019211C" w:rsidTr="00DA3166">
        <w:trPr>
          <w:trHeight w:val="345"/>
          <w:jc w:val="center"/>
        </w:trPr>
        <w:tc>
          <w:tcPr>
            <w:tcW w:w="1854" w:type="dxa"/>
            <w:shd w:val="clear" w:color="auto" w:fill="auto"/>
          </w:tcPr>
          <w:p w:rsidR="00325CEF" w:rsidRPr="000B08F8" w:rsidRDefault="00325CEF" w:rsidP="00DA3166">
            <w:pPr>
              <w:keepNext/>
              <w:keepLines/>
              <w:jc w:val="both"/>
            </w:pPr>
            <w:r w:rsidRPr="000B08F8">
              <w:t>March 2</w:t>
            </w:r>
          </w:p>
        </w:tc>
        <w:tc>
          <w:tcPr>
            <w:tcW w:w="5040" w:type="dxa"/>
            <w:shd w:val="clear" w:color="auto" w:fill="auto"/>
          </w:tcPr>
          <w:p w:rsidR="00325CEF" w:rsidRPr="000B08F8" w:rsidRDefault="00325CEF" w:rsidP="009C7A34">
            <w:pPr>
              <w:keepNext/>
              <w:keepLines/>
              <w:rPr>
                <w:b/>
              </w:rPr>
            </w:pPr>
            <w:r w:rsidRPr="000B08F8">
              <w:t>Special Lecture Global Marketing</w:t>
            </w:r>
          </w:p>
        </w:tc>
        <w:tc>
          <w:tcPr>
            <w:tcW w:w="2142" w:type="dxa"/>
            <w:shd w:val="clear" w:color="auto" w:fill="auto"/>
          </w:tcPr>
          <w:p w:rsidR="00325CEF" w:rsidRPr="000B08F8" w:rsidRDefault="00325CEF" w:rsidP="009C7A34">
            <w:pPr>
              <w:keepNext/>
              <w:keepLines/>
            </w:pPr>
            <w:r w:rsidRPr="000B08F8">
              <w:t>Read Chapter 9</w:t>
            </w:r>
          </w:p>
        </w:tc>
      </w:tr>
      <w:tr w:rsidR="00325CEF" w:rsidRPr="0019211C" w:rsidTr="00DA3166">
        <w:trPr>
          <w:trHeight w:val="345"/>
          <w:jc w:val="center"/>
        </w:trPr>
        <w:tc>
          <w:tcPr>
            <w:tcW w:w="1854" w:type="dxa"/>
            <w:shd w:val="clear" w:color="auto" w:fill="auto"/>
          </w:tcPr>
          <w:p w:rsidR="00325CEF" w:rsidRPr="000B08F8" w:rsidRDefault="00325CEF" w:rsidP="00DA3166">
            <w:pPr>
              <w:keepNext/>
              <w:keepLines/>
              <w:jc w:val="both"/>
            </w:pPr>
            <w:r w:rsidRPr="000B08F8">
              <w:t>March 4</w:t>
            </w:r>
          </w:p>
        </w:tc>
        <w:tc>
          <w:tcPr>
            <w:tcW w:w="5040" w:type="dxa"/>
            <w:shd w:val="clear" w:color="auto" w:fill="auto"/>
          </w:tcPr>
          <w:p w:rsidR="00325CEF" w:rsidRPr="000B08F8" w:rsidRDefault="002B5249" w:rsidP="009C7A34">
            <w:pPr>
              <w:keepNext/>
              <w:keepLines/>
            </w:pPr>
            <w:r w:rsidRPr="000B08F8">
              <w:t>Special Lecture Global Marketing</w:t>
            </w:r>
          </w:p>
        </w:tc>
        <w:tc>
          <w:tcPr>
            <w:tcW w:w="2142" w:type="dxa"/>
            <w:shd w:val="clear" w:color="auto" w:fill="auto"/>
          </w:tcPr>
          <w:p w:rsidR="00325CEF" w:rsidRPr="000B08F8" w:rsidRDefault="00325CEF" w:rsidP="009C7A34">
            <w:pPr>
              <w:keepNext/>
              <w:keepLines/>
            </w:pPr>
            <w:r w:rsidRPr="000B08F8">
              <w:t>Read Chapter 9</w:t>
            </w:r>
          </w:p>
        </w:tc>
      </w:tr>
      <w:tr w:rsidR="00325CEF" w:rsidRPr="0019211C" w:rsidTr="00DA3166">
        <w:trPr>
          <w:trHeight w:val="345"/>
          <w:jc w:val="center"/>
        </w:trPr>
        <w:tc>
          <w:tcPr>
            <w:tcW w:w="1854" w:type="dxa"/>
            <w:shd w:val="clear" w:color="auto" w:fill="auto"/>
          </w:tcPr>
          <w:p w:rsidR="00325CEF" w:rsidRPr="000B08F8" w:rsidRDefault="002B5249" w:rsidP="00DA3166">
            <w:pPr>
              <w:keepNext/>
              <w:keepLines/>
              <w:jc w:val="both"/>
            </w:pPr>
            <w:r w:rsidRPr="000B08F8">
              <w:t>March 7</w:t>
            </w:r>
          </w:p>
        </w:tc>
        <w:tc>
          <w:tcPr>
            <w:tcW w:w="5040" w:type="dxa"/>
            <w:shd w:val="clear" w:color="auto" w:fill="auto"/>
          </w:tcPr>
          <w:p w:rsidR="002B5249" w:rsidRPr="000B08F8" w:rsidRDefault="002B5249" w:rsidP="002B5249">
            <w:pPr>
              <w:keepNext/>
              <w:keepLines/>
            </w:pPr>
            <w:r w:rsidRPr="000B08F8">
              <w:t>Ch 9 Segmentation, Targeting &amp; Positioning</w:t>
            </w:r>
          </w:p>
          <w:p w:rsidR="00325CEF" w:rsidRPr="000B08F8" w:rsidRDefault="00325CEF" w:rsidP="009C7A34">
            <w:pPr>
              <w:keepNext/>
              <w:keepLines/>
            </w:pPr>
          </w:p>
        </w:tc>
        <w:tc>
          <w:tcPr>
            <w:tcW w:w="2142" w:type="dxa"/>
            <w:shd w:val="clear" w:color="auto" w:fill="auto"/>
          </w:tcPr>
          <w:p w:rsidR="00325CEF" w:rsidRPr="000B08F8" w:rsidRDefault="00224621" w:rsidP="009C7A34">
            <w:pPr>
              <w:keepNext/>
              <w:keepLines/>
            </w:pPr>
            <w:r>
              <w:t>Read Chapter 9</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March 9</w:t>
            </w:r>
          </w:p>
        </w:tc>
        <w:tc>
          <w:tcPr>
            <w:tcW w:w="5040" w:type="dxa"/>
            <w:shd w:val="clear" w:color="auto" w:fill="auto"/>
          </w:tcPr>
          <w:p w:rsidR="00325CEF" w:rsidRPr="000B08F8" w:rsidRDefault="002B5249" w:rsidP="002B5249">
            <w:pPr>
              <w:keepNext/>
              <w:keepLines/>
            </w:pPr>
            <w:r w:rsidRPr="000B08F8">
              <w:t>Ch 9 Segmentation, Targeting &amp; Positioning</w:t>
            </w:r>
          </w:p>
        </w:tc>
        <w:tc>
          <w:tcPr>
            <w:tcW w:w="2142" w:type="dxa"/>
            <w:shd w:val="clear" w:color="auto" w:fill="auto"/>
          </w:tcPr>
          <w:p w:rsidR="00325CEF" w:rsidRPr="000B08F8" w:rsidRDefault="00224621" w:rsidP="009C7A34">
            <w:pPr>
              <w:keepNext/>
              <w:keepLines/>
            </w:pPr>
            <w:r>
              <w:t>Read Chapter 10</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March 21</w:t>
            </w:r>
          </w:p>
        </w:tc>
        <w:tc>
          <w:tcPr>
            <w:tcW w:w="5040" w:type="dxa"/>
            <w:shd w:val="clear" w:color="auto" w:fill="auto"/>
          </w:tcPr>
          <w:p w:rsidR="00325CEF" w:rsidRPr="000B08F8" w:rsidRDefault="00325CEF" w:rsidP="009C7A34">
            <w:pPr>
              <w:keepNext/>
              <w:keepLines/>
            </w:pPr>
            <w:r w:rsidRPr="000B08F8">
              <w:t xml:space="preserve">Ch 10 Market Research </w:t>
            </w:r>
          </w:p>
        </w:tc>
        <w:tc>
          <w:tcPr>
            <w:tcW w:w="2142" w:type="dxa"/>
            <w:shd w:val="clear" w:color="auto" w:fill="auto"/>
          </w:tcPr>
          <w:p w:rsidR="00325CEF" w:rsidRPr="000B08F8" w:rsidRDefault="00325CEF" w:rsidP="009C7A34">
            <w:pPr>
              <w:keepNext/>
              <w:keepLines/>
            </w:pPr>
            <w:r w:rsidRPr="000B08F8">
              <w:t>Read Chapter 10</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March 23</w:t>
            </w:r>
          </w:p>
        </w:tc>
        <w:tc>
          <w:tcPr>
            <w:tcW w:w="5040" w:type="dxa"/>
            <w:shd w:val="clear" w:color="auto" w:fill="auto"/>
          </w:tcPr>
          <w:p w:rsidR="00325CEF" w:rsidRPr="000B08F8" w:rsidRDefault="00325CEF" w:rsidP="001B6F92">
            <w:pPr>
              <w:keepNext/>
              <w:keepLines/>
            </w:pPr>
            <w:r w:rsidRPr="000B08F8">
              <w:t xml:space="preserve">Ch 10 Market Research </w:t>
            </w:r>
          </w:p>
        </w:tc>
        <w:tc>
          <w:tcPr>
            <w:tcW w:w="2142" w:type="dxa"/>
            <w:shd w:val="clear" w:color="auto" w:fill="auto"/>
          </w:tcPr>
          <w:p w:rsidR="00325CEF" w:rsidRPr="000B08F8" w:rsidRDefault="00325CEF" w:rsidP="009C7A34">
            <w:pPr>
              <w:keepNext/>
              <w:keepLines/>
            </w:pPr>
            <w:r w:rsidRPr="000B08F8">
              <w:t>Study for Exam</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March 25</w:t>
            </w:r>
          </w:p>
        </w:tc>
        <w:tc>
          <w:tcPr>
            <w:tcW w:w="5040" w:type="dxa"/>
            <w:shd w:val="clear" w:color="auto" w:fill="auto"/>
          </w:tcPr>
          <w:p w:rsidR="00325CEF" w:rsidRPr="000B08F8" w:rsidRDefault="00325CEF" w:rsidP="009C7A34">
            <w:pPr>
              <w:keepNext/>
              <w:keepLines/>
            </w:pPr>
            <w:r w:rsidRPr="000B08F8">
              <w:rPr>
                <w:b/>
              </w:rPr>
              <w:t xml:space="preserve">Test 2 Ch 6,8,9 &amp; 10 </w:t>
            </w:r>
          </w:p>
        </w:tc>
        <w:tc>
          <w:tcPr>
            <w:tcW w:w="2142" w:type="dxa"/>
            <w:shd w:val="clear" w:color="auto" w:fill="auto"/>
          </w:tcPr>
          <w:p w:rsidR="00325CEF" w:rsidRPr="000B08F8" w:rsidRDefault="00325CEF" w:rsidP="009C7A34">
            <w:pPr>
              <w:keepNext/>
              <w:keepLines/>
            </w:pPr>
            <w:r w:rsidRPr="000B08F8">
              <w:t>Read Chapter 11</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March 30</w:t>
            </w:r>
          </w:p>
        </w:tc>
        <w:tc>
          <w:tcPr>
            <w:tcW w:w="5040" w:type="dxa"/>
            <w:shd w:val="clear" w:color="auto" w:fill="auto"/>
          </w:tcPr>
          <w:p w:rsidR="00325CEF" w:rsidRPr="000B08F8" w:rsidRDefault="00325CEF" w:rsidP="009C7A34">
            <w:pPr>
              <w:keepNext/>
              <w:keepLines/>
              <w:rPr>
                <w:b/>
              </w:rPr>
            </w:pPr>
            <w:r w:rsidRPr="000B08F8">
              <w:t>Ch 11 Product, Branding, and Packaging Decisions</w:t>
            </w:r>
          </w:p>
        </w:tc>
        <w:tc>
          <w:tcPr>
            <w:tcW w:w="2142" w:type="dxa"/>
            <w:shd w:val="clear" w:color="auto" w:fill="auto"/>
          </w:tcPr>
          <w:p w:rsidR="00325CEF" w:rsidRPr="000B08F8" w:rsidRDefault="00325CEF" w:rsidP="009C7A34">
            <w:pPr>
              <w:keepNext/>
              <w:keepLines/>
            </w:pPr>
            <w:r w:rsidRPr="000B08F8">
              <w:t>Read Chapter 11</w:t>
            </w:r>
          </w:p>
        </w:tc>
      </w:tr>
      <w:tr w:rsidR="00325CEF" w:rsidRPr="0019211C" w:rsidTr="00DA3166">
        <w:trPr>
          <w:trHeight w:val="345"/>
          <w:jc w:val="center"/>
        </w:trPr>
        <w:tc>
          <w:tcPr>
            <w:tcW w:w="1854" w:type="dxa"/>
            <w:shd w:val="clear" w:color="auto" w:fill="auto"/>
          </w:tcPr>
          <w:p w:rsidR="00325CEF" w:rsidRPr="000B08F8" w:rsidRDefault="00224621" w:rsidP="00DA3166">
            <w:pPr>
              <w:keepNext/>
              <w:keepLines/>
              <w:jc w:val="both"/>
            </w:pPr>
            <w:r>
              <w:t>April 1</w:t>
            </w:r>
          </w:p>
        </w:tc>
        <w:tc>
          <w:tcPr>
            <w:tcW w:w="5040" w:type="dxa"/>
            <w:shd w:val="clear" w:color="auto" w:fill="auto"/>
          </w:tcPr>
          <w:p w:rsidR="00224621" w:rsidRDefault="00057AB7" w:rsidP="009C7A34">
            <w:pPr>
              <w:keepNext/>
              <w:keepLines/>
            </w:pPr>
            <w:r w:rsidRPr="00057AB7">
              <w:t>Guest Speaker- Mike Kehoe</w:t>
            </w:r>
          </w:p>
          <w:p w:rsidR="00325CEF" w:rsidRPr="000B08F8" w:rsidRDefault="00325CEF" w:rsidP="009C7A34">
            <w:pPr>
              <w:keepNext/>
              <w:keepLines/>
            </w:pPr>
          </w:p>
        </w:tc>
        <w:tc>
          <w:tcPr>
            <w:tcW w:w="2142" w:type="dxa"/>
            <w:shd w:val="clear" w:color="auto" w:fill="auto"/>
          </w:tcPr>
          <w:p w:rsidR="00325CEF" w:rsidRPr="000B08F8" w:rsidRDefault="00325CEF" w:rsidP="009C7A34">
            <w:pPr>
              <w:keepNext/>
              <w:keepLines/>
            </w:pPr>
            <w:r w:rsidRPr="000B08F8">
              <w:t>Read Chapter 12</w:t>
            </w:r>
          </w:p>
        </w:tc>
      </w:tr>
      <w:tr w:rsidR="00325CEF" w:rsidRPr="0019211C" w:rsidTr="00DA3166">
        <w:trPr>
          <w:trHeight w:val="345"/>
          <w:jc w:val="center"/>
        </w:trPr>
        <w:tc>
          <w:tcPr>
            <w:tcW w:w="1854" w:type="dxa"/>
            <w:shd w:val="clear" w:color="auto" w:fill="auto"/>
          </w:tcPr>
          <w:p w:rsidR="00325CEF" w:rsidRPr="000B08F8" w:rsidRDefault="00057AB7" w:rsidP="00DA3166">
            <w:pPr>
              <w:keepNext/>
              <w:keepLines/>
              <w:jc w:val="both"/>
            </w:pPr>
            <w:r>
              <w:t>April 4</w:t>
            </w:r>
          </w:p>
        </w:tc>
        <w:tc>
          <w:tcPr>
            <w:tcW w:w="5040" w:type="dxa"/>
            <w:shd w:val="clear" w:color="auto" w:fill="auto"/>
          </w:tcPr>
          <w:p w:rsidR="00325CEF" w:rsidRPr="000B08F8" w:rsidRDefault="00057AB7" w:rsidP="00DA3166">
            <w:pPr>
              <w:keepNext/>
              <w:keepLines/>
            </w:pPr>
            <w:r>
              <w:t>Ch 11 Product, Branding, and Packaging Decesions</w:t>
            </w:r>
          </w:p>
        </w:tc>
        <w:tc>
          <w:tcPr>
            <w:tcW w:w="2142" w:type="dxa"/>
            <w:shd w:val="clear" w:color="auto" w:fill="auto"/>
          </w:tcPr>
          <w:p w:rsidR="00325CEF" w:rsidRPr="000B08F8" w:rsidRDefault="00325CEF" w:rsidP="00DA3166">
            <w:pPr>
              <w:keepNext/>
              <w:keepLines/>
            </w:pPr>
            <w:r w:rsidRPr="000B08F8">
              <w:t>Read Chapter 12</w:t>
            </w:r>
          </w:p>
        </w:tc>
      </w:tr>
      <w:tr w:rsidR="00325CEF" w:rsidRPr="0019211C" w:rsidTr="00DA3166">
        <w:trPr>
          <w:trHeight w:val="345"/>
          <w:jc w:val="center"/>
        </w:trPr>
        <w:tc>
          <w:tcPr>
            <w:tcW w:w="1854" w:type="dxa"/>
            <w:shd w:val="clear" w:color="auto" w:fill="auto"/>
          </w:tcPr>
          <w:p w:rsidR="00325CEF" w:rsidRPr="000B08F8" w:rsidRDefault="00057AB7" w:rsidP="00DA3166">
            <w:pPr>
              <w:keepNext/>
              <w:keepLines/>
              <w:jc w:val="both"/>
            </w:pPr>
            <w:r>
              <w:t>April 6</w:t>
            </w:r>
          </w:p>
        </w:tc>
        <w:tc>
          <w:tcPr>
            <w:tcW w:w="5040" w:type="dxa"/>
            <w:shd w:val="clear" w:color="auto" w:fill="auto"/>
          </w:tcPr>
          <w:p w:rsidR="00325CEF" w:rsidRPr="000B08F8" w:rsidRDefault="00325CEF" w:rsidP="009C7A34">
            <w:pPr>
              <w:keepNext/>
              <w:keepLines/>
            </w:pPr>
            <w:r w:rsidRPr="000B08F8">
              <w:t>Ch 12 Developing New Products</w:t>
            </w:r>
          </w:p>
        </w:tc>
        <w:tc>
          <w:tcPr>
            <w:tcW w:w="2142" w:type="dxa"/>
            <w:shd w:val="clear" w:color="auto" w:fill="auto"/>
          </w:tcPr>
          <w:p w:rsidR="00325CEF" w:rsidRPr="000B08F8" w:rsidRDefault="00325CEF" w:rsidP="009C7A34">
            <w:pPr>
              <w:keepNext/>
              <w:keepLines/>
            </w:pPr>
            <w:r w:rsidRPr="000B08F8">
              <w:t>Read Chapter 12</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t>April 8</w:t>
            </w:r>
          </w:p>
        </w:tc>
        <w:tc>
          <w:tcPr>
            <w:tcW w:w="5040" w:type="dxa"/>
            <w:shd w:val="clear" w:color="auto" w:fill="auto"/>
          </w:tcPr>
          <w:p w:rsidR="00325CEF" w:rsidRPr="000B08F8" w:rsidRDefault="00325CEF" w:rsidP="009C7A34">
            <w:pPr>
              <w:keepNext/>
              <w:keepLines/>
            </w:pPr>
            <w:r w:rsidRPr="000B08F8">
              <w:t>Ch 12 Developing New Products</w:t>
            </w:r>
          </w:p>
        </w:tc>
        <w:tc>
          <w:tcPr>
            <w:tcW w:w="2142" w:type="dxa"/>
            <w:shd w:val="clear" w:color="auto" w:fill="auto"/>
          </w:tcPr>
          <w:p w:rsidR="00325CEF" w:rsidRPr="000B08F8" w:rsidRDefault="00325CEF" w:rsidP="009C7A34">
            <w:pPr>
              <w:keepNext/>
              <w:keepLines/>
            </w:pPr>
            <w:r w:rsidRPr="000B08F8">
              <w:t>Read Chapter 13</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lastRenderedPageBreak/>
              <w:t>April 11</w:t>
            </w:r>
          </w:p>
        </w:tc>
        <w:tc>
          <w:tcPr>
            <w:tcW w:w="5040" w:type="dxa"/>
            <w:shd w:val="clear" w:color="auto" w:fill="auto"/>
          </w:tcPr>
          <w:p w:rsidR="00325CEF" w:rsidRPr="000B08F8" w:rsidRDefault="00325CEF" w:rsidP="009C7A34">
            <w:pPr>
              <w:keepNext/>
              <w:keepLines/>
            </w:pPr>
            <w:r w:rsidRPr="000B08F8">
              <w:t>Ch 13 Services The Intangible Product</w:t>
            </w:r>
          </w:p>
        </w:tc>
        <w:tc>
          <w:tcPr>
            <w:tcW w:w="2142" w:type="dxa"/>
            <w:shd w:val="clear" w:color="auto" w:fill="auto"/>
          </w:tcPr>
          <w:p w:rsidR="00325CEF" w:rsidRPr="000B08F8" w:rsidRDefault="00325CEF" w:rsidP="009C7A34">
            <w:pPr>
              <w:keepNext/>
              <w:keepLines/>
            </w:pPr>
            <w:r w:rsidRPr="000B08F8">
              <w:t>Read Chapter 13</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t>April 13</w:t>
            </w:r>
          </w:p>
        </w:tc>
        <w:tc>
          <w:tcPr>
            <w:tcW w:w="5040" w:type="dxa"/>
            <w:shd w:val="clear" w:color="auto" w:fill="auto"/>
          </w:tcPr>
          <w:p w:rsidR="00325CEF" w:rsidRPr="000B08F8" w:rsidRDefault="00325CEF" w:rsidP="00DA3166">
            <w:pPr>
              <w:keepNext/>
              <w:keepLines/>
            </w:pPr>
            <w:r w:rsidRPr="000B08F8">
              <w:t>Ch 13 Services The Intangible Product</w:t>
            </w:r>
          </w:p>
        </w:tc>
        <w:tc>
          <w:tcPr>
            <w:tcW w:w="2142" w:type="dxa"/>
            <w:shd w:val="clear" w:color="auto" w:fill="auto"/>
          </w:tcPr>
          <w:p w:rsidR="00325CEF" w:rsidRPr="000B08F8" w:rsidRDefault="00325CEF" w:rsidP="00DA3166">
            <w:pPr>
              <w:keepNext/>
              <w:keepLines/>
            </w:pPr>
            <w:r w:rsidRPr="000B08F8">
              <w:t>Read Chapter 15</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t>April 15</w:t>
            </w:r>
          </w:p>
        </w:tc>
        <w:tc>
          <w:tcPr>
            <w:tcW w:w="5040" w:type="dxa"/>
            <w:shd w:val="clear" w:color="auto" w:fill="auto"/>
          </w:tcPr>
          <w:p w:rsidR="00325CEF" w:rsidRPr="000B08F8" w:rsidRDefault="00325CEF" w:rsidP="00DA3166">
            <w:pPr>
              <w:keepNext/>
              <w:keepLines/>
            </w:pPr>
            <w:r w:rsidRPr="000B08F8">
              <w:t>Ch 15 Strategic Pricing Methods</w:t>
            </w:r>
          </w:p>
        </w:tc>
        <w:tc>
          <w:tcPr>
            <w:tcW w:w="2142" w:type="dxa"/>
            <w:shd w:val="clear" w:color="auto" w:fill="auto"/>
          </w:tcPr>
          <w:p w:rsidR="00325CEF" w:rsidRPr="000B08F8" w:rsidRDefault="00325CEF" w:rsidP="00DA3166">
            <w:pPr>
              <w:keepNext/>
              <w:keepLines/>
            </w:pPr>
            <w:r w:rsidRPr="000B08F8">
              <w:t>Read Chapter 15</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t>April 18</w:t>
            </w:r>
          </w:p>
        </w:tc>
        <w:tc>
          <w:tcPr>
            <w:tcW w:w="5040" w:type="dxa"/>
            <w:shd w:val="clear" w:color="auto" w:fill="auto"/>
          </w:tcPr>
          <w:p w:rsidR="00325CEF" w:rsidRPr="000B08F8" w:rsidRDefault="00325CEF" w:rsidP="009C7A34">
            <w:r w:rsidRPr="000B08F8">
              <w:t>Ch 15 Strategic Pricing Methods</w:t>
            </w:r>
          </w:p>
        </w:tc>
        <w:tc>
          <w:tcPr>
            <w:tcW w:w="2142" w:type="dxa"/>
            <w:shd w:val="clear" w:color="auto" w:fill="auto"/>
          </w:tcPr>
          <w:p w:rsidR="00325CEF" w:rsidRPr="000B08F8" w:rsidRDefault="00325CEF" w:rsidP="009C7A34">
            <w:r w:rsidRPr="000B08F8">
              <w:t>Study for exam</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jc w:val="both"/>
            </w:pPr>
            <w:r>
              <w:t>April 20</w:t>
            </w:r>
          </w:p>
        </w:tc>
        <w:tc>
          <w:tcPr>
            <w:tcW w:w="5040" w:type="dxa"/>
            <w:shd w:val="clear" w:color="auto" w:fill="auto"/>
          </w:tcPr>
          <w:p w:rsidR="00325CEF" w:rsidRPr="00CD69D5" w:rsidRDefault="00325CEF" w:rsidP="00DA3166">
            <w:pPr>
              <w:keepNext/>
              <w:keepLines/>
              <w:rPr>
                <w:b/>
              </w:rPr>
            </w:pPr>
            <w:r w:rsidRPr="00CD69D5">
              <w:rPr>
                <w:b/>
              </w:rPr>
              <w:t>Test 3 Ch 11, 12, 13 &amp; 15</w:t>
            </w:r>
          </w:p>
        </w:tc>
        <w:tc>
          <w:tcPr>
            <w:tcW w:w="2142" w:type="dxa"/>
            <w:shd w:val="clear" w:color="auto" w:fill="auto"/>
          </w:tcPr>
          <w:p w:rsidR="00325CEF" w:rsidRPr="000B08F8" w:rsidRDefault="00325CEF" w:rsidP="00DA3166">
            <w:pPr>
              <w:keepNext/>
              <w:keepLines/>
            </w:pPr>
            <w:r w:rsidRPr="000B08F8">
              <w:t>Read Chapter 17</w:t>
            </w:r>
          </w:p>
        </w:tc>
      </w:tr>
      <w:tr w:rsidR="00325CEF" w:rsidRPr="0019211C" w:rsidTr="00DA3166">
        <w:trPr>
          <w:trHeight w:val="525"/>
          <w:jc w:val="center"/>
        </w:trPr>
        <w:tc>
          <w:tcPr>
            <w:tcW w:w="1854" w:type="dxa"/>
            <w:shd w:val="clear" w:color="auto" w:fill="auto"/>
          </w:tcPr>
          <w:p w:rsidR="00325CEF" w:rsidRPr="000B08F8" w:rsidRDefault="00210C2B" w:rsidP="00DA3166">
            <w:pPr>
              <w:keepNext/>
              <w:keepLines/>
              <w:jc w:val="both"/>
            </w:pPr>
            <w:r>
              <w:t>April 22</w:t>
            </w:r>
          </w:p>
        </w:tc>
        <w:tc>
          <w:tcPr>
            <w:tcW w:w="5040" w:type="dxa"/>
            <w:shd w:val="clear" w:color="auto" w:fill="auto"/>
          </w:tcPr>
          <w:p w:rsidR="00325CEF" w:rsidRPr="000B08F8" w:rsidRDefault="00325CEF" w:rsidP="009C4DA9">
            <w:pPr>
              <w:keepNext/>
              <w:keepLines/>
            </w:pPr>
            <w:r w:rsidRPr="000B08F8">
              <w:t>Ch 17 Retailing and Omnichannel Marketing</w:t>
            </w:r>
          </w:p>
        </w:tc>
        <w:tc>
          <w:tcPr>
            <w:tcW w:w="2142" w:type="dxa"/>
            <w:shd w:val="clear" w:color="auto" w:fill="auto"/>
          </w:tcPr>
          <w:p w:rsidR="00325CEF" w:rsidRPr="000B08F8" w:rsidRDefault="00325CEF" w:rsidP="00DA3166">
            <w:pPr>
              <w:keepNext/>
              <w:keepLines/>
            </w:pPr>
            <w:r w:rsidRPr="000B08F8">
              <w:t>Read Chapter 17</w:t>
            </w:r>
          </w:p>
        </w:tc>
      </w:tr>
      <w:tr w:rsidR="00325CEF" w:rsidRPr="0019211C" w:rsidTr="00DA3166">
        <w:trPr>
          <w:trHeight w:val="525"/>
          <w:jc w:val="center"/>
        </w:trPr>
        <w:tc>
          <w:tcPr>
            <w:tcW w:w="1854" w:type="dxa"/>
            <w:shd w:val="clear" w:color="auto" w:fill="auto"/>
          </w:tcPr>
          <w:p w:rsidR="00325CEF" w:rsidRPr="000B08F8" w:rsidRDefault="00210C2B" w:rsidP="00DA3166">
            <w:pPr>
              <w:keepNext/>
              <w:keepLines/>
              <w:jc w:val="both"/>
            </w:pPr>
            <w:r>
              <w:t>April 25</w:t>
            </w:r>
          </w:p>
        </w:tc>
        <w:tc>
          <w:tcPr>
            <w:tcW w:w="5040" w:type="dxa"/>
            <w:shd w:val="clear" w:color="auto" w:fill="auto"/>
          </w:tcPr>
          <w:p w:rsidR="00325CEF" w:rsidRPr="000B08F8" w:rsidRDefault="00325CEF" w:rsidP="00C2435A">
            <w:pPr>
              <w:keepNext/>
              <w:keepLines/>
            </w:pPr>
            <w:r w:rsidRPr="000B08F8">
              <w:t>Ch 17 Retailing and Omnichannel Marketing</w:t>
            </w:r>
          </w:p>
        </w:tc>
        <w:tc>
          <w:tcPr>
            <w:tcW w:w="2142" w:type="dxa"/>
            <w:shd w:val="clear" w:color="auto" w:fill="auto"/>
          </w:tcPr>
          <w:p w:rsidR="00325CEF" w:rsidRPr="000B08F8" w:rsidRDefault="00325CEF" w:rsidP="00C2435A">
            <w:pPr>
              <w:keepNext/>
              <w:keepLines/>
            </w:pPr>
            <w:r w:rsidRPr="000B08F8">
              <w:t>Read Chapter 18</w:t>
            </w:r>
          </w:p>
        </w:tc>
      </w:tr>
      <w:tr w:rsidR="00325CEF" w:rsidRPr="0019211C" w:rsidTr="00DA3166">
        <w:trPr>
          <w:trHeight w:val="525"/>
          <w:jc w:val="center"/>
        </w:trPr>
        <w:tc>
          <w:tcPr>
            <w:tcW w:w="1854" w:type="dxa"/>
            <w:shd w:val="clear" w:color="auto" w:fill="auto"/>
          </w:tcPr>
          <w:p w:rsidR="00325CEF" w:rsidRPr="000B08F8" w:rsidRDefault="00210C2B" w:rsidP="00C2435A">
            <w:pPr>
              <w:keepNext/>
              <w:keepLines/>
              <w:jc w:val="both"/>
            </w:pPr>
            <w:r>
              <w:t>April 27</w:t>
            </w:r>
          </w:p>
        </w:tc>
        <w:tc>
          <w:tcPr>
            <w:tcW w:w="5040" w:type="dxa"/>
            <w:shd w:val="clear" w:color="auto" w:fill="auto"/>
          </w:tcPr>
          <w:p w:rsidR="00325CEF" w:rsidRPr="000B08F8" w:rsidRDefault="00326E97" w:rsidP="00C2435A">
            <w:pPr>
              <w:keepNext/>
              <w:keepLines/>
            </w:pPr>
            <w:r>
              <w:t>Guest Speaker- Dr. Stephanie</w:t>
            </w:r>
            <w:r w:rsidR="00325CEF" w:rsidRPr="000B08F8">
              <w:t xml:space="preserve"> Thomas</w:t>
            </w:r>
          </w:p>
        </w:tc>
        <w:tc>
          <w:tcPr>
            <w:tcW w:w="2142" w:type="dxa"/>
            <w:shd w:val="clear" w:color="auto" w:fill="auto"/>
          </w:tcPr>
          <w:p w:rsidR="00325CEF" w:rsidRPr="000B08F8" w:rsidRDefault="00325CEF" w:rsidP="00C2435A">
            <w:pPr>
              <w:keepNext/>
              <w:keepLines/>
            </w:pPr>
            <w:r w:rsidRPr="000B08F8">
              <w:t>Read Chapter 18</w:t>
            </w:r>
          </w:p>
        </w:tc>
      </w:tr>
      <w:tr w:rsidR="00325CEF" w:rsidRPr="0019211C" w:rsidTr="00DA3166">
        <w:trPr>
          <w:trHeight w:val="525"/>
          <w:jc w:val="center"/>
        </w:trPr>
        <w:tc>
          <w:tcPr>
            <w:tcW w:w="1854" w:type="dxa"/>
            <w:shd w:val="clear" w:color="auto" w:fill="auto"/>
          </w:tcPr>
          <w:p w:rsidR="00325CEF" w:rsidRPr="000B08F8" w:rsidRDefault="00210C2B" w:rsidP="00C2435A">
            <w:pPr>
              <w:keepNext/>
              <w:keepLines/>
              <w:jc w:val="both"/>
            </w:pPr>
            <w:r>
              <w:t>April 29</w:t>
            </w:r>
          </w:p>
        </w:tc>
        <w:tc>
          <w:tcPr>
            <w:tcW w:w="5040" w:type="dxa"/>
            <w:shd w:val="clear" w:color="auto" w:fill="auto"/>
          </w:tcPr>
          <w:p w:rsidR="00325CEF" w:rsidRPr="000B08F8" w:rsidRDefault="00325CEF" w:rsidP="00C2435A">
            <w:pPr>
              <w:keepNext/>
              <w:keepLines/>
            </w:pPr>
            <w:r w:rsidRPr="000B08F8">
              <w:t>Ch 18 Integrated Marketing Communications</w:t>
            </w:r>
          </w:p>
        </w:tc>
        <w:tc>
          <w:tcPr>
            <w:tcW w:w="2142" w:type="dxa"/>
            <w:shd w:val="clear" w:color="auto" w:fill="auto"/>
          </w:tcPr>
          <w:p w:rsidR="00325CEF" w:rsidRPr="000B08F8" w:rsidRDefault="00325CEF" w:rsidP="00C2435A">
            <w:pPr>
              <w:keepNext/>
              <w:keepLines/>
            </w:pPr>
            <w:r w:rsidRPr="000B08F8">
              <w:t>Read Chapter 18</w:t>
            </w:r>
          </w:p>
        </w:tc>
      </w:tr>
      <w:tr w:rsidR="00325CEF" w:rsidRPr="0019211C" w:rsidTr="00DA3166">
        <w:trPr>
          <w:trHeight w:val="525"/>
          <w:jc w:val="center"/>
        </w:trPr>
        <w:tc>
          <w:tcPr>
            <w:tcW w:w="1854" w:type="dxa"/>
            <w:shd w:val="clear" w:color="auto" w:fill="auto"/>
          </w:tcPr>
          <w:p w:rsidR="00325CEF" w:rsidRPr="000B08F8" w:rsidRDefault="00210C2B" w:rsidP="00DA3166">
            <w:pPr>
              <w:keepNext/>
              <w:keepLines/>
              <w:jc w:val="both"/>
            </w:pPr>
            <w:r>
              <w:t>May 2</w:t>
            </w:r>
          </w:p>
          <w:p w:rsidR="00325CEF" w:rsidRPr="000B08F8" w:rsidRDefault="00325CEF" w:rsidP="00DA3166">
            <w:pPr>
              <w:keepNext/>
              <w:keepLines/>
              <w:jc w:val="both"/>
            </w:pPr>
          </w:p>
        </w:tc>
        <w:tc>
          <w:tcPr>
            <w:tcW w:w="5040" w:type="dxa"/>
            <w:shd w:val="clear" w:color="auto" w:fill="auto"/>
          </w:tcPr>
          <w:p w:rsidR="00325CEF" w:rsidRPr="000B08F8" w:rsidRDefault="00325CEF" w:rsidP="00DA3166">
            <w:pPr>
              <w:keepNext/>
              <w:keepLines/>
            </w:pPr>
            <w:r w:rsidRPr="000B08F8">
              <w:t>Ch 18 Integrated Marketing Communications</w:t>
            </w:r>
          </w:p>
        </w:tc>
        <w:tc>
          <w:tcPr>
            <w:tcW w:w="2142" w:type="dxa"/>
            <w:shd w:val="clear" w:color="auto" w:fill="auto"/>
          </w:tcPr>
          <w:p w:rsidR="00325CEF" w:rsidRPr="000B08F8" w:rsidRDefault="00325CEF" w:rsidP="00DA3166">
            <w:pPr>
              <w:keepNext/>
              <w:keepLines/>
            </w:pPr>
            <w:r w:rsidRPr="000B08F8">
              <w:t>Read Chapter 18</w:t>
            </w:r>
          </w:p>
        </w:tc>
      </w:tr>
      <w:tr w:rsidR="00325CEF" w:rsidRPr="0019211C" w:rsidTr="00DA3166">
        <w:trPr>
          <w:trHeight w:val="525"/>
          <w:jc w:val="center"/>
        </w:trPr>
        <w:tc>
          <w:tcPr>
            <w:tcW w:w="1854" w:type="dxa"/>
            <w:shd w:val="clear" w:color="auto" w:fill="auto"/>
          </w:tcPr>
          <w:p w:rsidR="00325CEF" w:rsidRPr="000B08F8" w:rsidRDefault="00210C2B" w:rsidP="00DA3166">
            <w:pPr>
              <w:keepNext/>
              <w:keepLines/>
              <w:jc w:val="both"/>
            </w:pPr>
            <w:r>
              <w:t>May 4</w:t>
            </w:r>
          </w:p>
        </w:tc>
        <w:tc>
          <w:tcPr>
            <w:tcW w:w="5040" w:type="dxa"/>
            <w:shd w:val="clear" w:color="auto" w:fill="auto"/>
          </w:tcPr>
          <w:p w:rsidR="00325CEF" w:rsidRPr="000B08F8" w:rsidRDefault="004A2271" w:rsidP="00DA3166">
            <w:pPr>
              <w:keepNext/>
              <w:keepLines/>
            </w:pPr>
            <w:r>
              <w:t>Ch 19</w:t>
            </w:r>
            <w:r w:rsidR="00326E97">
              <w:t xml:space="preserve"> Advertising, Public Relations, and Sales Promotions</w:t>
            </w:r>
          </w:p>
        </w:tc>
        <w:tc>
          <w:tcPr>
            <w:tcW w:w="2142" w:type="dxa"/>
            <w:shd w:val="clear" w:color="auto" w:fill="auto"/>
          </w:tcPr>
          <w:p w:rsidR="00325CEF" w:rsidRPr="000B08F8" w:rsidRDefault="004A2271" w:rsidP="00DA3166">
            <w:pPr>
              <w:keepNext/>
              <w:keepLines/>
            </w:pPr>
            <w:r>
              <w:t>Read Chapter 19</w:t>
            </w:r>
          </w:p>
        </w:tc>
      </w:tr>
      <w:tr w:rsidR="00325CEF" w:rsidRPr="0019211C" w:rsidTr="00DA3166">
        <w:trPr>
          <w:trHeight w:val="525"/>
          <w:jc w:val="center"/>
        </w:trPr>
        <w:tc>
          <w:tcPr>
            <w:tcW w:w="1854" w:type="dxa"/>
            <w:shd w:val="clear" w:color="auto" w:fill="auto"/>
          </w:tcPr>
          <w:p w:rsidR="00325CEF" w:rsidRPr="000B08F8" w:rsidRDefault="00210C2B" w:rsidP="00DA3166">
            <w:pPr>
              <w:keepNext/>
              <w:keepLines/>
            </w:pPr>
            <w:r>
              <w:t>May 6</w:t>
            </w:r>
          </w:p>
        </w:tc>
        <w:tc>
          <w:tcPr>
            <w:tcW w:w="5040" w:type="dxa"/>
            <w:shd w:val="clear" w:color="auto" w:fill="auto"/>
          </w:tcPr>
          <w:p w:rsidR="00325CEF" w:rsidRPr="000B08F8" w:rsidRDefault="004A2271" w:rsidP="00DA3166">
            <w:pPr>
              <w:keepNext/>
              <w:keepLines/>
            </w:pPr>
            <w:r>
              <w:t>Ch 19 Advertising, Public Relations, and Sales Promotions</w:t>
            </w:r>
          </w:p>
        </w:tc>
        <w:tc>
          <w:tcPr>
            <w:tcW w:w="2142" w:type="dxa"/>
            <w:shd w:val="clear" w:color="auto" w:fill="auto"/>
          </w:tcPr>
          <w:p w:rsidR="00325CEF" w:rsidRPr="000B08F8" w:rsidRDefault="004A2271" w:rsidP="00DA3166">
            <w:pPr>
              <w:keepNext/>
              <w:keepLines/>
            </w:pPr>
            <w:r>
              <w:t>Read Chapter 19</w:t>
            </w:r>
          </w:p>
        </w:tc>
      </w:tr>
      <w:tr w:rsidR="00325CEF" w:rsidRPr="0019211C" w:rsidTr="00DA3166">
        <w:trPr>
          <w:trHeight w:val="345"/>
          <w:jc w:val="center"/>
        </w:trPr>
        <w:tc>
          <w:tcPr>
            <w:tcW w:w="1854" w:type="dxa"/>
            <w:shd w:val="clear" w:color="auto" w:fill="auto"/>
          </w:tcPr>
          <w:p w:rsidR="00325CEF" w:rsidRPr="000B08F8" w:rsidRDefault="00210C2B" w:rsidP="00DA3166">
            <w:pPr>
              <w:keepNext/>
              <w:keepLines/>
            </w:pPr>
            <w:r>
              <w:t>May 9</w:t>
            </w:r>
          </w:p>
        </w:tc>
        <w:tc>
          <w:tcPr>
            <w:tcW w:w="5040" w:type="dxa"/>
            <w:shd w:val="clear" w:color="auto" w:fill="auto"/>
          </w:tcPr>
          <w:p w:rsidR="00325CEF" w:rsidRPr="000B08F8" w:rsidRDefault="00325CEF" w:rsidP="00DA3166">
            <w:pPr>
              <w:keepNext/>
              <w:keepLines/>
              <w:rPr>
                <w:b/>
              </w:rPr>
            </w:pPr>
            <w:r w:rsidRPr="000B08F8">
              <w:t>Special lecture</w:t>
            </w:r>
          </w:p>
        </w:tc>
        <w:tc>
          <w:tcPr>
            <w:tcW w:w="2142" w:type="dxa"/>
            <w:shd w:val="clear" w:color="auto" w:fill="auto"/>
          </w:tcPr>
          <w:p w:rsidR="00325CEF" w:rsidRPr="000B08F8" w:rsidRDefault="00325CEF" w:rsidP="00DA3166">
            <w:pPr>
              <w:keepNext/>
              <w:keepLines/>
            </w:pPr>
          </w:p>
        </w:tc>
      </w:tr>
      <w:tr w:rsidR="00325CEF" w:rsidRPr="0019211C" w:rsidTr="007A0764">
        <w:trPr>
          <w:trHeight w:val="282"/>
          <w:jc w:val="center"/>
        </w:trPr>
        <w:tc>
          <w:tcPr>
            <w:tcW w:w="1854" w:type="dxa"/>
            <w:shd w:val="clear" w:color="auto" w:fill="CCCCCC"/>
          </w:tcPr>
          <w:p w:rsidR="00325CEF" w:rsidRPr="000B08F8" w:rsidRDefault="00DC11E5" w:rsidP="00DA3166">
            <w:pPr>
              <w:keepNext/>
              <w:keepLines/>
            </w:pPr>
            <w:r>
              <w:t>May 12</w:t>
            </w:r>
          </w:p>
          <w:p w:rsidR="00325CEF" w:rsidRPr="000B08F8" w:rsidRDefault="00325CEF" w:rsidP="00DA3166">
            <w:pPr>
              <w:keepNext/>
              <w:keepLines/>
            </w:pPr>
            <w:r w:rsidRPr="000B08F8">
              <w:t>7.30-10 am</w:t>
            </w:r>
          </w:p>
        </w:tc>
        <w:tc>
          <w:tcPr>
            <w:tcW w:w="5040" w:type="dxa"/>
            <w:shd w:val="clear" w:color="auto" w:fill="CCCCCC"/>
          </w:tcPr>
          <w:p w:rsidR="00325CEF" w:rsidRPr="000B08F8" w:rsidRDefault="00325CEF" w:rsidP="00DA3166">
            <w:pPr>
              <w:keepNext/>
              <w:keepLines/>
            </w:pPr>
            <w:r w:rsidRPr="000B08F8">
              <w:rPr>
                <w:b/>
              </w:rPr>
              <w:t>Comprehensive Final Exam (May be optional)*</w:t>
            </w:r>
          </w:p>
        </w:tc>
        <w:tc>
          <w:tcPr>
            <w:tcW w:w="2142" w:type="dxa"/>
            <w:shd w:val="clear" w:color="auto" w:fill="CCCCCC"/>
          </w:tcPr>
          <w:p w:rsidR="00325CEF" w:rsidRPr="000B08F8" w:rsidRDefault="00325CEF" w:rsidP="00DA3166">
            <w:pPr>
              <w:keepNext/>
              <w:keepLines/>
            </w:pPr>
          </w:p>
        </w:tc>
      </w:tr>
      <w:tr w:rsidR="00325CEF" w:rsidRPr="0019211C" w:rsidTr="009C7A34">
        <w:trPr>
          <w:trHeight w:val="345"/>
          <w:jc w:val="center"/>
        </w:trPr>
        <w:tc>
          <w:tcPr>
            <w:tcW w:w="1854" w:type="dxa"/>
            <w:shd w:val="clear" w:color="auto" w:fill="CCCCCC"/>
          </w:tcPr>
          <w:p w:rsidR="00325CEF" w:rsidRPr="000B08F8" w:rsidRDefault="00325CEF" w:rsidP="00DA3166">
            <w:pPr>
              <w:keepNext/>
              <w:keepLines/>
            </w:pPr>
          </w:p>
        </w:tc>
        <w:tc>
          <w:tcPr>
            <w:tcW w:w="5040" w:type="dxa"/>
            <w:shd w:val="clear" w:color="auto" w:fill="CCCCCC"/>
          </w:tcPr>
          <w:p w:rsidR="00325CEF" w:rsidRPr="000B08F8" w:rsidRDefault="00325CEF" w:rsidP="00DA3166">
            <w:pPr>
              <w:keepNext/>
              <w:keepLines/>
            </w:pPr>
          </w:p>
        </w:tc>
        <w:tc>
          <w:tcPr>
            <w:tcW w:w="2142" w:type="dxa"/>
            <w:shd w:val="clear" w:color="auto" w:fill="CCCCCC"/>
          </w:tcPr>
          <w:p w:rsidR="00325CEF" w:rsidRPr="000B08F8" w:rsidRDefault="00325CEF" w:rsidP="00DA3166">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15"/>
      <w:footerReference w:type="even" r:id="rId16"/>
      <w:footerReference w:type="default" r:id="rId17"/>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AB" w:rsidRDefault="00AE4CAB" w:rsidP="00907774">
      <w:r>
        <w:separator/>
      </w:r>
    </w:p>
  </w:endnote>
  <w:endnote w:type="continuationSeparator" w:id="0">
    <w:p w:rsidR="00AE4CAB" w:rsidRDefault="00AE4CAB"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3963F4">
      <w:rPr>
        <w:rStyle w:val="PageNumber"/>
        <w:noProof/>
      </w:rPr>
      <w:t>7</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AB" w:rsidRDefault="00AE4CAB" w:rsidP="00907774">
      <w:r>
        <w:separator/>
      </w:r>
    </w:p>
  </w:footnote>
  <w:footnote w:type="continuationSeparator" w:id="0">
    <w:p w:rsidR="00AE4CAB" w:rsidRDefault="00AE4CAB" w:rsidP="009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91887"/>
    <w:rsid w:val="0009528B"/>
    <w:rsid w:val="000B08F8"/>
    <w:rsid w:val="000E16E6"/>
    <w:rsid w:val="0011197C"/>
    <w:rsid w:val="00112C70"/>
    <w:rsid w:val="00127D7F"/>
    <w:rsid w:val="0014046A"/>
    <w:rsid w:val="00164111"/>
    <w:rsid w:val="00193B31"/>
    <w:rsid w:val="0019445A"/>
    <w:rsid w:val="001A7CE5"/>
    <w:rsid w:val="001B6F92"/>
    <w:rsid w:val="001D5B81"/>
    <w:rsid w:val="001E09E0"/>
    <w:rsid w:val="001F4D9C"/>
    <w:rsid w:val="00210C2B"/>
    <w:rsid w:val="00224621"/>
    <w:rsid w:val="00230344"/>
    <w:rsid w:val="00236368"/>
    <w:rsid w:val="00251194"/>
    <w:rsid w:val="0029042B"/>
    <w:rsid w:val="00295BDD"/>
    <w:rsid w:val="002961C0"/>
    <w:rsid w:val="002B0878"/>
    <w:rsid w:val="002B5249"/>
    <w:rsid w:val="002C46FD"/>
    <w:rsid w:val="002E6310"/>
    <w:rsid w:val="002E7FCD"/>
    <w:rsid w:val="00310EC8"/>
    <w:rsid w:val="00314A91"/>
    <w:rsid w:val="00315F35"/>
    <w:rsid w:val="00325CEF"/>
    <w:rsid w:val="00326E97"/>
    <w:rsid w:val="00332365"/>
    <w:rsid w:val="00346D7E"/>
    <w:rsid w:val="0036328A"/>
    <w:rsid w:val="0037082F"/>
    <w:rsid w:val="0038195B"/>
    <w:rsid w:val="003963F4"/>
    <w:rsid w:val="003C5254"/>
    <w:rsid w:val="003D0656"/>
    <w:rsid w:val="003D325E"/>
    <w:rsid w:val="003F24F9"/>
    <w:rsid w:val="00411E4E"/>
    <w:rsid w:val="00422A0E"/>
    <w:rsid w:val="00436F55"/>
    <w:rsid w:val="00466956"/>
    <w:rsid w:val="00484010"/>
    <w:rsid w:val="00491ED0"/>
    <w:rsid w:val="004971AC"/>
    <w:rsid w:val="004A2271"/>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30249"/>
    <w:rsid w:val="0064416D"/>
    <w:rsid w:val="006600C2"/>
    <w:rsid w:val="006658B3"/>
    <w:rsid w:val="00675E3D"/>
    <w:rsid w:val="006B1DEB"/>
    <w:rsid w:val="006C1F8F"/>
    <w:rsid w:val="006C5403"/>
    <w:rsid w:val="006C6A0F"/>
    <w:rsid w:val="006E04A1"/>
    <w:rsid w:val="006E65F7"/>
    <w:rsid w:val="00745030"/>
    <w:rsid w:val="0075321E"/>
    <w:rsid w:val="00774E7D"/>
    <w:rsid w:val="00786D80"/>
    <w:rsid w:val="007935FA"/>
    <w:rsid w:val="007A0D4A"/>
    <w:rsid w:val="007A1183"/>
    <w:rsid w:val="007A4236"/>
    <w:rsid w:val="00826ADD"/>
    <w:rsid w:val="008C7C49"/>
    <w:rsid w:val="008D2765"/>
    <w:rsid w:val="008F3BB2"/>
    <w:rsid w:val="00907774"/>
    <w:rsid w:val="00942E53"/>
    <w:rsid w:val="009A2D74"/>
    <w:rsid w:val="009C4DA9"/>
    <w:rsid w:val="009C7A34"/>
    <w:rsid w:val="009F2F53"/>
    <w:rsid w:val="00A237FE"/>
    <w:rsid w:val="00A3524B"/>
    <w:rsid w:val="00A76C7A"/>
    <w:rsid w:val="00A951D8"/>
    <w:rsid w:val="00AA5409"/>
    <w:rsid w:val="00AC5407"/>
    <w:rsid w:val="00AE4CAB"/>
    <w:rsid w:val="00B2757D"/>
    <w:rsid w:val="00B53E77"/>
    <w:rsid w:val="00B85546"/>
    <w:rsid w:val="00B946FC"/>
    <w:rsid w:val="00BC7C4D"/>
    <w:rsid w:val="00C20E94"/>
    <w:rsid w:val="00C334D0"/>
    <w:rsid w:val="00C74BC2"/>
    <w:rsid w:val="00CB556C"/>
    <w:rsid w:val="00CD1BB6"/>
    <w:rsid w:val="00CD69D5"/>
    <w:rsid w:val="00CE22A7"/>
    <w:rsid w:val="00CE5062"/>
    <w:rsid w:val="00CF1E2B"/>
    <w:rsid w:val="00CF454E"/>
    <w:rsid w:val="00D153E4"/>
    <w:rsid w:val="00D20392"/>
    <w:rsid w:val="00D20E4A"/>
    <w:rsid w:val="00D524C3"/>
    <w:rsid w:val="00D53AAB"/>
    <w:rsid w:val="00D62411"/>
    <w:rsid w:val="00D64DB4"/>
    <w:rsid w:val="00D661B2"/>
    <w:rsid w:val="00DA3166"/>
    <w:rsid w:val="00DB62EE"/>
    <w:rsid w:val="00DC11E5"/>
    <w:rsid w:val="00DF0BAD"/>
    <w:rsid w:val="00E0193D"/>
    <w:rsid w:val="00E356DE"/>
    <w:rsid w:val="00E448E6"/>
    <w:rsid w:val="00E829F2"/>
    <w:rsid w:val="00E8767F"/>
    <w:rsid w:val="00E94544"/>
    <w:rsid w:val="00EE3F35"/>
    <w:rsid w:val="00EE4BA4"/>
    <w:rsid w:val="00EF4BB9"/>
    <w:rsid w:val="00F01167"/>
    <w:rsid w:val="00F458EE"/>
    <w:rsid w:val="00F54929"/>
    <w:rsid w:val="00F7442F"/>
    <w:rsid w:val="00F9270A"/>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nect.mheducation.com/class/j-harper-spring-2016-mkt-33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15369.D09126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arper.ba.tt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5ACBE3-E220-4D1A-80D5-D0034439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14510</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2014-08-25T13:39:00Z</cp:lastPrinted>
  <dcterms:created xsi:type="dcterms:W3CDTF">2016-01-21T15:46:00Z</dcterms:created>
  <dcterms:modified xsi:type="dcterms:W3CDTF">2016-01-21T15:46:00Z</dcterms:modified>
</cp:coreProperties>
</file>