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C4" w:rsidRPr="000032EE" w:rsidRDefault="00F46FF1" w:rsidP="000032EE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Chapter 6 Quiz</w:t>
      </w:r>
    </w:p>
    <w:p w:rsidR="00F46FF1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F46FF1" w:rsidRPr="000032EE">
        <w:rPr>
          <w:rFonts w:ascii="Arial" w:hAnsi="Arial" w:cs="Arial"/>
          <w:sz w:val="25"/>
          <w:szCs w:val="25"/>
        </w:rPr>
        <w:t>Ralph and Lauren are shopping for polo shirts when Lauren finds a shirt that is pink with blue horses on it and really is interested in buying the $100 shirt over the polos on sale. What type of need is Lauren conveying?</w:t>
      </w:r>
    </w:p>
    <w:p w:rsidR="00F46FF1" w:rsidRPr="000032EE" w:rsidRDefault="00F46FF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Functional Needs</w:t>
      </w:r>
    </w:p>
    <w:p w:rsidR="00F46FF1" w:rsidRPr="000032EE" w:rsidRDefault="00F46FF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Needs</w:t>
      </w:r>
    </w:p>
    <w:p w:rsidR="00F46FF1" w:rsidRPr="000032EE" w:rsidRDefault="00F46FF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Wants and Needs</w:t>
      </w:r>
    </w:p>
    <w:p w:rsidR="00F46FF1" w:rsidRPr="000032EE" w:rsidRDefault="00F46FF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Consumer Needs</w:t>
      </w:r>
    </w:p>
    <w:p w:rsidR="008D3F11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8D3F11" w:rsidRPr="000032EE">
        <w:rPr>
          <w:rFonts w:ascii="Arial" w:hAnsi="Arial" w:cs="Arial"/>
          <w:sz w:val="25"/>
          <w:szCs w:val="25"/>
        </w:rPr>
        <w:t>Bill buys a TaylorMade M1 driver from Chinese website DHgate.com fo</w:t>
      </w:r>
      <w:r w:rsidR="008743D4" w:rsidRPr="000032EE">
        <w:rPr>
          <w:rFonts w:ascii="Arial" w:hAnsi="Arial" w:cs="Arial"/>
          <w:sz w:val="25"/>
          <w:szCs w:val="25"/>
        </w:rPr>
        <w:t xml:space="preserve">r $45. </w:t>
      </w:r>
      <w:r w:rsidR="008D3F11" w:rsidRPr="000032EE">
        <w:rPr>
          <w:rFonts w:ascii="Arial" w:hAnsi="Arial" w:cs="Arial"/>
          <w:sz w:val="25"/>
          <w:szCs w:val="25"/>
        </w:rPr>
        <w:t>Bill later finds out that club making companies warn of buying clubs from China as the clubs can break and even cause injuries to people</w:t>
      </w:r>
      <w:r w:rsidR="008743D4" w:rsidRPr="000032EE">
        <w:rPr>
          <w:rFonts w:ascii="Arial" w:hAnsi="Arial" w:cs="Arial"/>
          <w:sz w:val="25"/>
          <w:szCs w:val="25"/>
        </w:rPr>
        <w:t xml:space="preserve"> due to clubs breaking and pieces of metal flying</w:t>
      </w:r>
      <w:r w:rsidR="008D3F11" w:rsidRPr="000032EE">
        <w:rPr>
          <w:rFonts w:ascii="Arial" w:hAnsi="Arial" w:cs="Arial"/>
          <w:sz w:val="25"/>
          <w:szCs w:val="25"/>
        </w:rPr>
        <w:t xml:space="preserve"> </w:t>
      </w:r>
      <w:r w:rsidR="008743D4" w:rsidRPr="000032EE">
        <w:rPr>
          <w:rFonts w:ascii="Arial" w:hAnsi="Arial" w:cs="Arial"/>
          <w:sz w:val="25"/>
          <w:szCs w:val="25"/>
        </w:rPr>
        <w:t xml:space="preserve">at </w:t>
      </w:r>
      <w:r w:rsidR="008D3F11" w:rsidRPr="000032EE">
        <w:rPr>
          <w:rFonts w:ascii="Arial" w:hAnsi="Arial" w:cs="Arial"/>
          <w:sz w:val="25"/>
          <w:szCs w:val="25"/>
        </w:rPr>
        <w:t>high speeds.  What type of actual or perceived risk is Bill experiencing?</w:t>
      </w:r>
    </w:p>
    <w:p w:rsidR="008D3F11" w:rsidRPr="000032EE" w:rsidRDefault="008D3F1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Performance Risk</w:t>
      </w:r>
    </w:p>
    <w:p w:rsidR="008D3F11" w:rsidRPr="000032EE" w:rsidRDefault="008D3F1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Physiological Risk</w:t>
      </w:r>
    </w:p>
    <w:p w:rsidR="008D3F11" w:rsidRPr="000032EE" w:rsidRDefault="008D3F1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 Risk</w:t>
      </w:r>
    </w:p>
    <w:p w:rsidR="00F46FF1" w:rsidRPr="000032EE" w:rsidRDefault="008D3F1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Financial Risk </w:t>
      </w:r>
    </w:p>
    <w:p w:rsidR="006522F9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300A02" w:rsidRPr="000032EE">
        <w:rPr>
          <w:rFonts w:ascii="Arial" w:hAnsi="Arial" w:cs="Arial"/>
          <w:sz w:val="25"/>
          <w:szCs w:val="25"/>
        </w:rPr>
        <w:t>Marché Restaurant</w:t>
      </w:r>
      <w:r w:rsidR="006522F9" w:rsidRPr="000032EE">
        <w:rPr>
          <w:rFonts w:ascii="Arial" w:hAnsi="Arial" w:cs="Arial"/>
          <w:sz w:val="25"/>
          <w:szCs w:val="25"/>
        </w:rPr>
        <w:t>s are based upon an open aired Swiss market where people can see their food being made, squeeze fresh juices, and sit in a comfortable crowd free environment.  Which factor does Marché use to influence their customers decisions of choosing their restaurant?</w:t>
      </w:r>
    </w:p>
    <w:p w:rsidR="006522F9" w:rsidRPr="000032EE" w:rsidRDefault="006522F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Factors</w:t>
      </w:r>
    </w:p>
    <w:p w:rsidR="00300A02" w:rsidRPr="000032EE" w:rsidRDefault="006522F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Situational Factors </w:t>
      </w:r>
    </w:p>
    <w:p w:rsidR="006522F9" w:rsidRPr="000032EE" w:rsidRDefault="006522F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 Factors</w:t>
      </w:r>
    </w:p>
    <w:p w:rsidR="006522F9" w:rsidRPr="000032EE" w:rsidRDefault="006522F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Attitude Factors</w:t>
      </w:r>
    </w:p>
    <w:p w:rsidR="003A1370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3A1370" w:rsidRPr="000032EE">
        <w:rPr>
          <w:rFonts w:ascii="Arial" w:hAnsi="Arial" w:cs="Arial"/>
          <w:sz w:val="25"/>
          <w:szCs w:val="25"/>
        </w:rPr>
        <w:t xml:space="preserve">Bubba is </w:t>
      </w:r>
      <w:r w:rsidR="00B265BD" w:rsidRPr="000032EE">
        <w:rPr>
          <w:rFonts w:ascii="Arial" w:hAnsi="Arial" w:cs="Arial"/>
          <w:sz w:val="25"/>
          <w:szCs w:val="25"/>
        </w:rPr>
        <w:t xml:space="preserve">buying old classic rock CD’s and can’t decide between buying the AC/DC, Metallica, Guns n Roses or Lynyrd Skynyrd album. </w:t>
      </w:r>
      <w:r w:rsidR="00042B83" w:rsidRPr="000032EE">
        <w:rPr>
          <w:rFonts w:ascii="Arial" w:hAnsi="Arial" w:cs="Arial"/>
          <w:sz w:val="25"/>
          <w:szCs w:val="25"/>
        </w:rPr>
        <w:t>Looking</w:t>
      </w:r>
      <w:r w:rsidR="00B265BD" w:rsidRPr="000032EE">
        <w:rPr>
          <w:rFonts w:ascii="Arial" w:hAnsi="Arial" w:cs="Arial"/>
          <w:sz w:val="25"/>
          <w:szCs w:val="25"/>
        </w:rPr>
        <w:t xml:space="preserve"> at price, song count, and other attributes to narrow down his decision</w:t>
      </w:r>
      <w:r w:rsidR="00042B83" w:rsidRPr="000032EE">
        <w:rPr>
          <w:rFonts w:ascii="Arial" w:hAnsi="Arial" w:cs="Arial"/>
          <w:sz w:val="25"/>
          <w:szCs w:val="25"/>
        </w:rPr>
        <w:t>, what type</w:t>
      </w:r>
      <w:r w:rsidR="00B265BD" w:rsidRPr="000032EE">
        <w:rPr>
          <w:rFonts w:ascii="Arial" w:hAnsi="Arial" w:cs="Arial"/>
          <w:sz w:val="25"/>
          <w:szCs w:val="25"/>
        </w:rPr>
        <w:t xml:space="preserve"> of model is Bubba applying while choosing an album to buy?</w:t>
      </w:r>
    </w:p>
    <w:p w:rsidR="00B265BD" w:rsidRPr="000032EE" w:rsidRDefault="00B265BD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Purchase Model</w:t>
      </w:r>
    </w:p>
    <w:p w:rsidR="00B265BD" w:rsidRPr="000032EE" w:rsidRDefault="00B265BD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Multi-Attribute Model</w:t>
      </w:r>
    </w:p>
    <w:p w:rsidR="00B265BD" w:rsidRPr="000032EE" w:rsidRDefault="00B265BD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Consumer Decision Model</w:t>
      </w:r>
    </w:p>
    <w:p w:rsidR="00B265BD" w:rsidRPr="000032EE" w:rsidRDefault="00FB178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Conversion Rate Model</w:t>
      </w:r>
    </w:p>
    <w:p w:rsidR="006D4097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6D4097" w:rsidRPr="000032EE">
        <w:rPr>
          <w:rFonts w:ascii="Arial" w:hAnsi="Arial" w:cs="Arial"/>
          <w:sz w:val="25"/>
          <w:szCs w:val="25"/>
        </w:rPr>
        <w:t>Marketers can ensure post purchase satisfaction by</w:t>
      </w:r>
    </w:p>
    <w:p w:rsidR="006D4097" w:rsidRPr="000032EE" w:rsidRDefault="006D409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Demonstrating correct product use</w:t>
      </w:r>
    </w:p>
    <w:p w:rsidR="006D4097" w:rsidRPr="000032EE" w:rsidRDefault="006D409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lastRenderedPageBreak/>
        <w:t>Encouraging customer feedback</w:t>
      </w:r>
    </w:p>
    <w:p w:rsidR="006D4097" w:rsidRPr="000032EE" w:rsidRDefault="006D409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All of the Above</w:t>
      </w:r>
    </w:p>
    <w:p w:rsidR="006D4097" w:rsidRPr="000032EE" w:rsidRDefault="006D409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None of the Above</w:t>
      </w:r>
    </w:p>
    <w:p w:rsidR="00DE438A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DE438A" w:rsidRPr="000032EE">
        <w:rPr>
          <w:rFonts w:ascii="Arial" w:hAnsi="Arial" w:cs="Arial"/>
          <w:sz w:val="25"/>
          <w:szCs w:val="25"/>
        </w:rPr>
        <w:t>According to the consumer decision process, after consumers recognize the need for a product, they engage in</w:t>
      </w:r>
    </w:p>
    <w:p w:rsidR="00DE438A" w:rsidRPr="000032EE" w:rsidRDefault="00DE438A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need recognition</w:t>
      </w:r>
    </w:p>
    <w:p w:rsidR="00DE438A" w:rsidRPr="000032EE" w:rsidRDefault="00DE438A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An information search</w:t>
      </w:r>
    </w:p>
    <w:p w:rsidR="00DE438A" w:rsidRPr="000032EE" w:rsidRDefault="00DE438A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An evaluation of alternatives</w:t>
      </w:r>
    </w:p>
    <w:p w:rsidR="00DE438A" w:rsidRPr="000032EE" w:rsidRDefault="00DE438A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The purchase of the product</w:t>
      </w:r>
    </w:p>
    <w:p w:rsidR="00C22CA1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C22CA1" w:rsidRPr="000032EE">
        <w:rPr>
          <w:rFonts w:ascii="Arial" w:hAnsi="Arial" w:cs="Arial"/>
          <w:sz w:val="25"/>
          <w:szCs w:val="25"/>
        </w:rPr>
        <w:t>Which of the following is an example of a social risk when buying a new suit for an interview?</w:t>
      </w:r>
    </w:p>
    <w:p w:rsidR="00C22CA1" w:rsidRPr="000032EE" w:rsidRDefault="00C22CA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How much the dry cleaning cost</w:t>
      </w:r>
    </w:p>
    <w:p w:rsidR="00C22CA1" w:rsidRPr="000032EE" w:rsidRDefault="00C22CA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If it will impress the prospective boss</w:t>
      </w:r>
    </w:p>
    <w:p w:rsidR="00C22CA1" w:rsidRPr="000032EE" w:rsidRDefault="00C22CA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If the suit is prone to shrinking</w:t>
      </w:r>
    </w:p>
    <w:p w:rsidR="00C22CA1" w:rsidRPr="000032EE" w:rsidRDefault="00C22CA1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If the fabric causes allergic reactions</w:t>
      </w:r>
    </w:p>
    <w:p w:rsidR="00927FBF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927FBF" w:rsidRPr="000032EE">
        <w:rPr>
          <w:rFonts w:ascii="Arial" w:hAnsi="Arial" w:cs="Arial"/>
          <w:sz w:val="25"/>
          <w:szCs w:val="25"/>
        </w:rPr>
        <w:t>While evaluating alternatives, all of the following are considered attributes sets except…</w:t>
      </w:r>
    </w:p>
    <w:p w:rsidR="00927FBF" w:rsidRPr="000032EE" w:rsidRDefault="00927FBF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Retrieval</w:t>
      </w:r>
    </w:p>
    <w:p w:rsidR="00927FBF" w:rsidRPr="000032EE" w:rsidRDefault="00927FBF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Recall</w:t>
      </w:r>
    </w:p>
    <w:p w:rsidR="00927FBF" w:rsidRPr="000032EE" w:rsidRDefault="00927FBF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Universal</w:t>
      </w:r>
    </w:p>
    <w:p w:rsidR="00927FBF" w:rsidRPr="000032EE" w:rsidRDefault="00927FBF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Evoked</w:t>
      </w:r>
    </w:p>
    <w:p w:rsidR="00153549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153549" w:rsidRPr="000032EE">
        <w:rPr>
          <w:rFonts w:ascii="Arial" w:hAnsi="Arial" w:cs="Arial"/>
          <w:sz w:val="25"/>
          <w:szCs w:val="25"/>
        </w:rPr>
        <w:t>Which of the following is NOT one of the four factors that affects the consumer decision process?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Marketing Mix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Implementation Factors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Factors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 Factors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Situational Factors</w:t>
      </w:r>
    </w:p>
    <w:p w:rsidR="00153549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153549" w:rsidRPr="000032EE">
        <w:rPr>
          <w:rFonts w:ascii="Arial" w:hAnsi="Arial" w:cs="Arial"/>
          <w:sz w:val="25"/>
          <w:szCs w:val="25"/>
        </w:rPr>
        <w:t>Which of the following is neither an actual of perceived risk associated with purchase decisions?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Systematic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lastRenderedPageBreak/>
        <w:t>Physiological</w:t>
      </w:r>
    </w:p>
    <w:p w:rsidR="00153549" w:rsidRPr="000032EE" w:rsidRDefault="00153549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Financial</w:t>
      </w:r>
    </w:p>
    <w:p w:rsidR="00D73C40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D73C40" w:rsidRPr="000032EE">
        <w:rPr>
          <w:rFonts w:ascii="Arial" w:hAnsi="Arial" w:cs="Arial"/>
          <w:sz w:val="25"/>
          <w:szCs w:val="25"/>
        </w:rPr>
        <w:t>The discrepancy between a consumer’s actual state and desired state is associated with which of the following steps in the consumer decision process?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Need Recognition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Alternative Evaluation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Purchase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Post-Purchase</w:t>
      </w:r>
    </w:p>
    <w:p w:rsidR="00D73C40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D73C40" w:rsidRPr="000032EE">
        <w:rPr>
          <w:rFonts w:ascii="Arial" w:hAnsi="Arial" w:cs="Arial"/>
          <w:sz w:val="25"/>
          <w:szCs w:val="25"/>
        </w:rPr>
        <w:t>Which of the following pertains to the performance of a product or service?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Need Recognition 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Functional Needs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Demographic Needs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Needs</w:t>
      </w:r>
    </w:p>
    <w:p w:rsidR="00D73C40" w:rsidRPr="000032EE" w:rsidRDefault="00D73C4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Cultural Needs</w:t>
      </w:r>
    </w:p>
    <w:p w:rsidR="00D32252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D32252" w:rsidRPr="000032EE">
        <w:rPr>
          <w:rFonts w:ascii="Arial" w:hAnsi="Arial" w:cs="Arial"/>
          <w:sz w:val="25"/>
          <w:szCs w:val="25"/>
        </w:rPr>
        <w:t>_____ pertain(s) to the personal gratification consumers associate with the product or service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Needs Recognition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Functional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Demographic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Personal Needs</w:t>
      </w:r>
    </w:p>
    <w:p w:rsidR="00D32252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D32252" w:rsidRPr="000032EE">
        <w:rPr>
          <w:rFonts w:ascii="Arial" w:hAnsi="Arial" w:cs="Arial"/>
          <w:sz w:val="25"/>
          <w:szCs w:val="25"/>
        </w:rPr>
        <w:t>Which one of these is NOT included in Maslow’s Hierarchy of Needs?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Safety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Emotional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Physiological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Love Needs</w:t>
      </w:r>
    </w:p>
    <w:p w:rsidR="00D32252" w:rsidRPr="000032EE" w:rsidRDefault="00D32252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Esteem Needs</w:t>
      </w:r>
    </w:p>
    <w:p w:rsidR="00977927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="00977927" w:rsidRPr="000032EE">
        <w:rPr>
          <w:rFonts w:ascii="Arial" w:hAnsi="Arial" w:cs="Arial"/>
          <w:sz w:val="25"/>
          <w:szCs w:val="25"/>
        </w:rPr>
        <w:t>_____ is a buying decision made by customers on the spot when they see the merchandise.</w:t>
      </w:r>
    </w:p>
    <w:p w:rsidR="00977927" w:rsidRPr="000032EE" w:rsidRDefault="0097792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Perception</w:t>
      </w:r>
    </w:p>
    <w:p w:rsidR="00977927" w:rsidRPr="000032EE" w:rsidRDefault="0097792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Impulse Buying</w:t>
      </w:r>
    </w:p>
    <w:p w:rsidR="00977927" w:rsidRPr="000032EE" w:rsidRDefault="0097792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 Needs</w:t>
      </w:r>
    </w:p>
    <w:p w:rsidR="00977927" w:rsidRPr="000032EE" w:rsidRDefault="00977927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lastRenderedPageBreak/>
        <w:t>Ritual Consumption</w:t>
      </w:r>
    </w:p>
    <w:p w:rsidR="00231BDB" w:rsidRPr="000032EE" w:rsidRDefault="00231BDB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What is the first step in the consumer decision process?</w:t>
      </w:r>
    </w:p>
    <w:p w:rsidR="00231BDB" w:rsidRPr="000032EE" w:rsidRDefault="00231BDB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Information Search</w:t>
      </w:r>
    </w:p>
    <w:p w:rsidR="00231BDB" w:rsidRPr="000032EE" w:rsidRDefault="00231BDB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Need Recognition</w:t>
      </w:r>
    </w:p>
    <w:p w:rsidR="00231BDB" w:rsidRPr="000032EE" w:rsidRDefault="00231BDB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Post-Purchase</w:t>
      </w:r>
    </w:p>
    <w:p w:rsidR="00231BDB" w:rsidRPr="000032EE" w:rsidRDefault="00231BDB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Alternative Evaluation</w:t>
      </w:r>
    </w:p>
    <w:p w:rsidR="00B51D94" w:rsidRPr="000032EE" w:rsidRDefault="001536D3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What three outcomes are most common in post-purchase behavior?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Realistic Expectations, correct product use, and cognitive dissonance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Customer Satisfaction, employee satisfaction, and cognitive dissonance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Customer satisfaction, customer loyalty, and post-purchase dissonance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None of the Above</w:t>
      </w:r>
    </w:p>
    <w:p w:rsidR="001536D3" w:rsidRPr="000032EE" w:rsidRDefault="001536D3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According to Maslow’s Hierarchy of needs, which of the five needs is being displayed in this situation: You buy a Mercedes-Benz solely based on your own wants, not because it is the popular thing to do.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Safety Needs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Self-actualization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Esteem Needs</w:t>
      </w:r>
    </w:p>
    <w:p w:rsidR="001536D3" w:rsidRPr="000032EE" w:rsidRDefault="001536D3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 Media</w:t>
      </w:r>
    </w:p>
    <w:p w:rsidR="005E07A4" w:rsidRPr="000032EE" w:rsidRDefault="005E07A4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Which is NOT part of the 5 types of actual or perceived risks?</w:t>
      </w:r>
    </w:p>
    <w:p w:rsidR="005E07A4" w:rsidRPr="000032EE" w:rsidRDefault="005E07A4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Psychological</w:t>
      </w:r>
    </w:p>
    <w:p w:rsidR="005E07A4" w:rsidRPr="000032EE" w:rsidRDefault="005E07A4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Political</w:t>
      </w:r>
    </w:p>
    <w:p w:rsidR="005E07A4" w:rsidRPr="000032EE" w:rsidRDefault="005E07A4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Financial</w:t>
      </w:r>
    </w:p>
    <w:p w:rsidR="005E07A4" w:rsidRPr="000032EE" w:rsidRDefault="005E07A4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Social</w:t>
      </w:r>
    </w:p>
    <w:p w:rsidR="005E07A4" w:rsidRPr="000032EE" w:rsidRDefault="005E07A4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Physiological</w:t>
      </w:r>
    </w:p>
    <w:p w:rsidR="00830300" w:rsidRPr="000032EE" w:rsidRDefault="00830300" w:rsidP="000032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 xml:space="preserve"> </w:t>
      </w:r>
      <w:r w:rsidRPr="000032EE">
        <w:rPr>
          <w:rFonts w:ascii="Arial" w:hAnsi="Arial" w:cs="Arial"/>
          <w:color w:val="000000"/>
          <w:sz w:val="25"/>
          <w:szCs w:val="25"/>
        </w:rPr>
        <w:t xml:space="preserve">Which </w:t>
      </w:r>
      <w:r w:rsidRPr="000032EE">
        <w:rPr>
          <w:rFonts w:ascii="Arial" w:hAnsi="Arial" w:cs="Arial"/>
          <w:color w:val="000000"/>
          <w:sz w:val="25"/>
          <w:szCs w:val="25"/>
        </w:rPr>
        <w:t xml:space="preserve">of the following factors do NOT </w:t>
      </w:r>
      <w:r w:rsidRPr="000032EE">
        <w:rPr>
          <w:rFonts w:ascii="Arial" w:hAnsi="Arial" w:cs="Arial"/>
          <w:color w:val="000000"/>
          <w:sz w:val="25"/>
          <w:szCs w:val="25"/>
        </w:rPr>
        <w:t>affect consumers’ search process?</w:t>
      </w:r>
    </w:p>
    <w:p w:rsidR="00830300" w:rsidRPr="000032EE" w:rsidRDefault="0083030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color w:val="000000"/>
          <w:sz w:val="25"/>
          <w:szCs w:val="25"/>
        </w:rPr>
        <w:t>The perceived benefits versus the perceived costs of search</w:t>
      </w:r>
    </w:p>
    <w:p w:rsidR="00830300" w:rsidRPr="000032EE" w:rsidRDefault="0083030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color w:val="000000"/>
          <w:sz w:val="25"/>
          <w:szCs w:val="25"/>
        </w:rPr>
        <w:t>Lifestyle</w:t>
      </w:r>
    </w:p>
    <w:p w:rsidR="00830300" w:rsidRPr="000032EE" w:rsidRDefault="0083030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color w:val="000000"/>
          <w:sz w:val="25"/>
          <w:szCs w:val="25"/>
        </w:rPr>
        <w:t>Locus of Control</w:t>
      </w:r>
    </w:p>
    <w:p w:rsidR="00830300" w:rsidRPr="000032EE" w:rsidRDefault="00830300" w:rsidP="000032E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5"/>
          <w:szCs w:val="25"/>
        </w:rPr>
      </w:pPr>
      <w:r w:rsidRPr="000032EE">
        <w:rPr>
          <w:rFonts w:ascii="Arial" w:hAnsi="Arial" w:cs="Arial"/>
          <w:color w:val="000000"/>
          <w:sz w:val="25"/>
          <w:szCs w:val="25"/>
        </w:rPr>
        <w:t>Actual or Perceived Risk</w:t>
      </w:r>
    </w:p>
    <w:p w:rsidR="00830300" w:rsidRPr="000032EE" w:rsidRDefault="00830300" w:rsidP="000032EE">
      <w:pPr>
        <w:spacing w:line="360" w:lineRule="auto"/>
        <w:rPr>
          <w:rFonts w:ascii="Arial" w:hAnsi="Arial" w:cs="Arial"/>
          <w:color w:val="000000"/>
          <w:sz w:val="25"/>
          <w:szCs w:val="25"/>
        </w:rPr>
      </w:pPr>
      <w:r w:rsidRPr="000032EE">
        <w:rPr>
          <w:rFonts w:ascii="Arial" w:hAnsi="Arial" w:cs="Arial"/>
          <w:color w:val="000000"/>
          <w:sz w:val="25"/>
          <w:szCs w:val="25"/>
        </w:rPr>
        <w:br w:type="page"/>
      </w:r>
    </w:p>
    <w:p w:rsidR="00830300" w:rsidRPr="000032EE" w:rsidRDefault="00830300" w:rsidP="000032EE">
      <w:p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lastRenderedPageBreak/>
        <w:t>Answer Key</w:t>
      </w:r>
      <w:bookmarkStart w:id="0" w:name="_GoBack"/>
      <w:bookmarkEnd w:id="0"/>
    </w:p>
    <w:p w:rsidR="00830300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C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 w:rsidRPr="000032EE">
        <w:rPr>
          <w:rFonts w:ascii="Arial" w:hAnsi="Arial" w:cs="Arial"/>
          <w:sz w:val="25"/>
          <w:szCs w:val="25"/>
        </w:rPr>
        <w:t>B</w:t>
      </w:r>
    </w:p>
    <w:p w:rsidR="002521E7" w:rsidRPr="000032EE" w:rsidRDefault="002521E7" w:rsidP="000032EE">
      <w:pPr>
        <w:pStyle w:val="ListParagraph"/>
        <w:spacing w:line="360" w:lineRule="auto"/>
        <w:rPr>
          <w:rFonts w:ascii="Arial" w:hAnsi="Arial" w:cs="Arial"/>
          <w:sz w:val="25"/>
          <w:szCs w:val="25"/>
        </w:rPr>
      </w:pPr>
    </w:p>
    <w:p w:rsidR="002521E7" w:rsidRPr="000032EE" w:rsidRDefault="002521E7" w:rsidP="000032EE">
      <w:pPr>
        <w:spacing w:line="360" w:lineRule="auto"/>
        <w:rPr>
          <w:rFonts w:ascii="Arial" w:hAnsi="Arial" w:cs="Arial"/>
          <w:sz w:val="25"/>
          <w:szCs w:val="25"/>
        </w:rPr>
      </w:pPr>
    </w:p>
    <w:sectPr w:rsidR="002521E7" w:rsidRPr="0000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099F"/>
    <w:multiLevelType w:val="hybridMultilevel"/>
    <w:tmpl w:val="B038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2F21"/>
    <w:multiLevelType w:val="hybridMultilevel"/>
    <w:tmpl w:val="77100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1"/>
    <w:rsid w:val="000032EE"/>
    <w:rsid w:val="00042B83"/>
    <w:rsid w:val="0008299B"/>
    <w:rsid w:val="00153549"/>
    <w:rsid w:val="001536D3"/>
    <w:rsid w:val="00231BDB"/>
    <w:rsid w:val="002521E7"/>
    <w:rsid w:val="002E1E11"/>
    <w:rsid w:val="00300A02"/>
    <w:rsid w:val="003A1370"/>
    <w:rsid w:val="005E07A4"/>
    <w:rsid w:val="006522F9"/>
    <w:rsid w:val="006D4097"/>
    <w:rsid w:val="007F6CEF"/>
    <w:rsid w:val="00817983"/>
    <w:rsid w:val="00830300"/>
    <w:rsid w:val="008743D4"/>
    <w:rsid w:val="008D3F11"/>
    <w:rsid w:val="00927FBF"/>
    <w:rsid w:val="00977927"/>
    <w:rsid w:val="00AE6966"/>
    <w:rsid w:val="00B265BD"/>
    <w:rsid w:val="00B42618"/>
    <w:rsid w:val="00B51D94"/>
    <w:rsid w:val="00C01DF2"/>
    <w:rsid w:val="00C22CA1"/>
    <w:rsid w:val="00D32252"/>
    <w:rsid w:val="00D57C17"/>
    <w:rsid w:val="00D73C40"/>
    <w:rsid w:val="00D827C4"/>
    <w:rsid w:val="00DE438A"/>
    <w:rsid w:val="00F46FF1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F062-8DEC-4901-B289-ACEE49B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Eric Johnston</cp:lastModifiedBy>
  <cp:revision>24</cp:revision>
  <cp:lastPrinted>2016-02-22T04:48:00Z</cp:lastPrinted>
  <dcterms:created xsi:type="dcterms:W3CDTF">2016-02-20T21:16:00Z</dcterms:created>
  <dcterms:modified xsi:type="dcterms:W3CDTF">2016-02-22T04:57:00Z</dcterms:modified>
</cp:coreProperties>
</file>