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Chapter 11 Quiz Questions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MKT 3350-002 Group #9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highlight w:val="white"/>
          <w:rtl w:val="0"/>
        </w:rPr>
        <w:t xml:space="preserve">  A _________ is considered anything of value to a consumer and can be offered through a voluntary market exchange.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Trade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Service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Brand name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Product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at the center of the Product complexity and also defines the basic problem-solving benefits that consumer are seeking?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Actual Product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Core customer value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Associated services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None of the above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 is defined as </w:t>
      </w: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highlight w:val="white"/>
          <w:rtl w:val="0"/>
        </w:rPr>
        <w:t xml:space="preserve">products or services which consumers are not willing to spend any effort to evaluate prior to purchase.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rFonts w:ascii="Times New Roman" w:cs="Times New Roman" w:eastAsia="Times New Roman" w:hAnsi="Times New Roman"/>
          <w:color w:val="2d3639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highlight w:val="white"/>
          <w:rtl w:val="0"/>
        </w:rPr>
        <w:t xml:space="preserve">Unsought Product/ Services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rFonts w:ascii="Times New Roman" w:cs="Times New Roman" w:eastAsia="Times New Roman" w:hAnsi="Times New Roman"/>
          <w:color w:val="2d3639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highlight w:val="white"/>
          <w:rtl w:val="0"/>
        </w:rPr>
        <w:t xml:space="preserve">Specialty Product/ Services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rFonts w:ascii="Times New Roman" w:cs="Times New Roman" w:eastAsia="Times New Roman" w:hAnsi="Times New Roman"/>
          <w:color w:val="2d3639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highlight w:val="white"/>
          <w:rtl w:val="0"/>
        </w:rPr>
        <w:t xml:space="preserve">Shopping Product/ Services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rFonts w:ascii="Times New Roman" w:cs="Times New Roman" w:eastAsia="Times New Roman" w:hAnsi="Times New Roman"/>
          <w:color w:val="2d3639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d3639"/>
          <w:sz w:val="24"/>
          <w:szCs w:val="24"/>
          <w:highlight w:val="white"/>
          <w:rtl w:val="0"/>
        </w:rPr>
        <w:t xml:space="preserve">Convenience Product/ Services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The complete set of all products and services offered by a firm is called its ________.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Product Mix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Product Lines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Product Breadth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Product Depth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firm’s product mix __________ represents the number of product lines offered by the firm.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Depth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Variety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Breadth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Quantity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product line ________ is the number of products within a product line.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Depth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Mix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Breadth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Quantity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enhances perceptions of quality through the linking of brands?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Brand Extension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Brand Dilution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Co-Branding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Brand Licensing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Which of the following is not a component of brand equity?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Brand Awareness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Brand Breadth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Perceived Value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Brand Loyalty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 products/services are those for which customers express such a strong preference that they will expend considerable effort to search for the best suppliers.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Shopping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Convenience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Unsought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Specialty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Which of the following is a brand element?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Symbols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Slogans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Sounds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of the above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is another name for retailer/store brands?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Private-label brands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house brands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Individual brands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National brands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 measures how many consumers in a market are familiar with a brand and what it stands for and have an opinion about it.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Brand Equity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Brand Awareness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Perceived Value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Brand Association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kind of packaging is a perceived as a benefit to the consumer?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Primary Packaging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Secondary Packaging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Labeling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None of the above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 of the following are associated services,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except ________ 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Warranty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Financing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Product Support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Primary Packaging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Which four groups are customer products classified under?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Specialty, Shopping, Convenience, and Unsought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Specialty, Seasonal, Convenience, Sought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Specific, Seasonal, Convenience, Unsought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Specialty, Shopping, Classic, Sought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majority of the brands marketed in the United States are ________  brands.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Store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Wholesaler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Consumer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Retailer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Manufacturer </w:t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“Golden Arches” and “I’m Lovin It” are both _________ belonging to McDonald’s. These are carefully curated by a marketing team to make a company’s product seem desirable.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Conveniences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Brand Elements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Brand Name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Values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When Apple announced that the iPhone 7 would not have a headphone jack, many consumers expressed annoyance but still purchased an iPhone 7 once it was released. These consumers purchased from Apple, instead of another manufacturer, because they have a strong ___________ to Apple.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Brand Loyalty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Fuzzy Feelings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Interface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Brand Awareness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KFC and A&amp;W linked brands through a process called_____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Co-Branding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Brand Licensing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Brand Repositioning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Store Branding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are the differences between Breadth and Depth?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Breadth is the number of product lines and depth is the number of categories.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Depth is the amount of people affected by a situation and breadth is the distance in which the problem exists.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Depth is the number of product lines and breadth is the number of categories.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Breadth is the amount of people affected by a situation and depth is the distance in which the problem exists.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Answer Key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D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B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D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A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C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A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 C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 D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 D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11. A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12. B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13. A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14. D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15. A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16. E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17. B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18. A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19. A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20. A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